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91B" w:rsidRPr="00D95B7C" w:rsidRDefault="00D31E32" w:rsidP="00D95B7C">
      <w:pPr>
        <w:jc w:val="center"/>
        <w:rPr>
          <w:b/>
          <w:sz w:val="28"/>
          <w:szCs w:val="28"/>
        </w:rPr>
      </w:pPr>
      <w:r w:rsidRPr="00D95B7C">
        <w:rPr>
          <w:b/>
          <w:sz w:val="28"/>
          <w:szCs w:val="28"/>
        </w:rPr>
        <w:t>FELVÉTELI SZAKONKÉNT</w:t>
      </w:r>
    </w:p>
    <w:p w:rsidR="00D31E32" w:rsidRDefault="00D31E32"/>
    <w:p w:rsidR="00D31E32" w:rsidRPr="00C7636E" w:rsidRDefault="00D31E32">
      <w:pPr>
        <w:rPr>
          <w:b/>
        </w:rPr>
      </w:pPr>
      <w:r w:rsidRPr="00C7636E">
        <w:rPr>
          <w:b/>
        </w:rPr>
        <w:t>GAZDÁLKODÁSI ÉS MENEDZSMENT</w:t>
      </w:r>
    </w:p>
    <w:p w:rsidR="00D31E32" w:rsidRPr="00D31E32" w:rsidRDefault="00D31E32">
      <w:pPr>
        <w:rPr>
          <w:b/>
        </w:rPr>
      </w:pPr>
      <w:r w:rsidRPr="00D31E32">
        <w:rPr>
          <w:b/>
        </w:rPr>
        <w:t>Tandíj</w:t>
      </w:r>
    </w:p>
    <w:p w:rsidR="00D31E32" w:rsidRDefault="00D31E32">
      <w:r>
        <w:t>Nappali: 340.000 Ft</w:t>
      </w:r>
    </w:p>
    <w:p w:rsidR="00D31E32" w:rsidRDefault="00D31E32">
      <w:r>
        <w:t xml:space="preserve">Levelező: </w:t>
      </w:r>
      <w:r w:rsidR="00C7636E">
        <w:t>315.000 Ft</w:t>
      </w:r>
      <w:bookmarkStart w:id="0" w:name="_GoBack"/>
      <w:bookmarkEnd w:id="0"/>
    </w:p>
    <w:p w:rsidR="00D31E32" w:rsidRDefault="00D31E32">
      <w:r>
        <w:t>Angol: 405.000 Ft</w:t>
      </w:r>
    </w:p>
    <w:p w:rsidR="00D31E32" w:rsidRDefault="00D31E32"/>
    <w:p w:rsidR="00D31E32" w:rsidRDefault="00D31E32">
      <w:r>
        <w:rPr>
          <w:noProof/>
          <w:lang w:eastAsia="hu-HU"/>
        </w:rPr>
        <w:drawing>
          <wp:inline distT="0" distB="0" distL="0" distR="0">
            <wp:extent cx="5753100" cy="1729740"/>
            <wp:effectExtent l="0" t="0" r="0" b="38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1729740"/>
                    </a:xfrm>
                    <a:prstGeom prst="rect">
                      <a:avLst/>
                    </a:prstGeom>
                    <a:noFill/>
                    <a:ln>
                      <a:noFill/>
                    </a:ln>
                  </pic:spPr>
                </pic:pic>
              </a:graphicData>
            </a:graphic>
          </wp:inline>
        </w:drawing>
      </w:r>
    </w:p>
    <w:p w:rsidR="00D31E32" w:rsidRDefault="00D31E32">
      <w:r>
        <w:rPr>
          <w:noProof/>
          <w:lang w:eastAsia="hu-HU"/>
        </w:rPr>
        <w:drawing>
          <wp:inline distT="0" distB="0" distL="0" distR="0">
            <wp:extent cx="5753100" cy="280416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2804160"/>
                    </a:xfrm>
                    <a:prstGeom prst="rect">
                      <a:avLst/>
                    </a:prstGeom>
                    <a:noFill/>
                    <a:ln>
                      <a:noFill/>
                    </a:ln>
                  </pic:spPr>
                </pic:pic>
              </a:graphicData>
            </a:graphic>
          </wp:inline>
        </w:drawing>
      </w:r>
    </w:p>
    <w:p w:rsidR="00D31E32" w:rsidRDefault="00D31E32">
      <w:r>
        <w:rPr>
          <w:noProof/>
          <w:lang w:eastAsia="hu-HU"/>
        </w:rPr>
        <w:lastRenderedPageBreak/>
        <w:drawing>
          <wp:inline distT="0" distB="0" distL="0" distR="0">
            <wp:extent cx="5760720" cy="3116580"/>
            <wp:effectExtent l="0" t="0" r="0" b="762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116580"/>
                    </a:xfrm>
                    <a:prstGeom prst="rect">
                      <a:avLst/>
                    </a:prstGeom>
                    <a:noFill/>
                    <a:ln>
                      <a:noFill/>
                    </a:ln>
                  </pic:spPr>
                </pic:pic>
              </a:graphicData>
            </a:graphic>
          </wp:inline>
        </w:drawing>
      </w:r>
    </w:p>
    <w:p w:rsidR="00D31E32" w:rsidRDefault="00D31E32"/>
    <w:p w:rsidR="00D31E32" w:rsidRDefault="00D31E32">
      <w:r>
        <w:rPr>
          <w:noProof/>
          <w:lang w:eastAsia="hu-HU"/>
        </w:rPr>
        <w:drawing>
          <wp:inline distT="0" distB="0" distL="0" distR="0">
            <wp:extent cx="5760720" cy="1463040"/>
            <wp:effectExtent l="0" t="0" r="0" b="381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rsidR="00C7636E" w:rsidRDefault="00C7636E"/>
    <w:p w:rsidR="00C7636E" w:rsidRDefault="00C7636E">
      <w:r>
        <w:br w:type="page"/>
      </w:r>
    </w:p>
    <w:p w:rsidR="00C7636E" w:rsidRPr="00C7636E" w:rsidRDefault="00C7636E">
      <w:pPr>
        <w:rPr>
          <w:b/>
        </w:rPr>
      </w:pPr>
      <w:r w:rsidRPr="00C7636E">
        <w:rPr>
          <w:b/>
        </w:rPr>
        <w:lastRenderedPageBreak/>
        <w:t>KERESKEDELEM ÉS MARKETING</w:t>
      </w:r>
    </w:p>
    <w:p w:rsidR="00C7636E" w:rsidRPr="00D31E32" w:rsidRDefault="00C7636E" w:rsidP="00C7636E">
      <w:pPr>
        <w:rPr>
          <w:b/>
        </w:rPr>
      </w:pPr>
      <w:r w:rsidRPr="00D31E32">
        <w:rPr>
          <w:b/>
        </w:rPr>
        <w:t>Tandíj</w:t>
      </w:r>
    </w:p>
    <w:p w:rsidR="00C7636E" w:rsidRDefault="00C7636E" w:rsidP="00C7636E">
      <w:r>
        <w:t>Nappali: 340.000 Ft</w:t>
      </w:r>
    </w:p>
    <w:p w:rsidR="00C7636E" w:rsidRDefault="00C7636E" w:rsidP="00C7636E">
      <w:r>
        <w:t xml:space="preserve">Levelező: </w:t>
      </w:r>
      <w:r>
        <w:t>315.000 Ft</w:t>
      </w:r>
    </w:p>
    <w:p w:rsidR="00C7636E" w:rsidRDefault="00C7636E" w:rsidP="00C7636E">
      <w:r>
        <w:t>Angol: 405.000 Ft</w:t>
      </w:r>
    </w:p>
    <w:p w:rsidR="00C7636E" w:rsidRDefault="00C7636E"/>
    <w:p w:rsidR="00C7636E" w:rsidRDefault="00C7636E">
      <w:r>
        <w:rPr>
          <w:noProof/>
          <w:lang w:eastAsia="hu-HU"/>
        </w:rPr>
        <w:drawing>
          <wp:inline distT="0" distB="0" distL="0" distR="0">
            <wp:extent cx="5753100" cy="215646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2156460"/>
                    </a:xfrm>
                    <a:prstGeom prst="rect">
                      <a:avLst/>
                    </a:prstGeom>
                    <a:noFill/>
                    <a:ln>
                      <a:noFill/>
                    </a:ln>
                  </pic:spPr>
                </pic:pic>
              </a:graphicData>
            </a:graphic>
          </wp:inline>
        </w:drawing>
      </w:r>
    </w:p>
    <w:p w:rsidR="00C7636E" w:rsidRDefault="00C7636E"/>
    <w:p w:rsidR="00C7636E" w:rsidRDefault="00C7636E">
      <w:r>
        <w:rPr>
          <w:noProof/>
          <w:lang w:eastAsia="hu-HU"/>
        </w:rPr>
        <w:drawing>
          <wp:inline distT="0" distB="0" distL="0" distR="0">
            <wp:extent cx="5760720" cy="2834640"/>
            <wp:effectExtent l="0" t="0" r="0" b="381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a:noFill/>
                    </a:ln>
                  </pic:spPr>
                </pic:pic>
              </a:graphicData>
            </a:graphic>
          </wp:inline>
        </w:drawing>
      </w:r>
    </w:p>
    <w:p w:rsidR="00C7636E" w:rsidRDefault="00C7636E"/>
    <w:p w:rsidR="00C7636E" w:rsidRDefault="00C7636E">
      <w:r>
        <w:rPr>
          <w:noProof/>
          <w:lang w:eastAsia="hu-HU"/>
        </w:rPr>
        <w:lastRenderedPageBreak/>
        <w:drawing>
          <wp:inline distT="0" distB="0" distL="0" distR="0">
            <wp:extent cx="5753100" cy="329946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299460"/>
                    </a:xfrm>
                    <a:prstGeom prst="rect">
                      <a:avLst/>
                    </a:prstGeom>
                    <a:noFill/>
                    <a:ln>
                      <a:noFill/>
                    </a:ln>
                  </pic:spPr>
                </pic:pic>
              </a:graphicData>
            </a:graphic>
          </wp:inline>
        </w:drawing>
      </w:r>
    </w:p>
    <w:p w:rsidR="00C7636E" w:rsidRDefault="00C7636E">
      <w:r>
        <w:rPr>
          <w:noProof/>
          <w:lang w:eastAsia="hu-HU"/>
        </w:rPr>
        <w:drawing>
          <wp:inline distT="0" distB="0" distL="0" distR="0" wp14:anchorId="19473A72" wp14:editId="5C99DE8F">
            <wp:extent cx="5760720" cy="1463040"/>
            <wp:effectExtent l="0" t="0" r="0" b="381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rsidR="00C7636E" w:rsidRPr="00C7636E" w:rsidRDefault="00C7636E">
      <w:pPr>
        <w:rPr>
          <w:b/>
        </w:rPr>
      </w:pPr>
      <w:r>
        <w:br w:type="page"/>
      </w:r>
      <w:r w:rsidRPr="00C7636E">
        <w:rPr>
          <w:b/>
        </w:rPr>
        <w:lastRenderedPageBreak/>
        <w:t>MŰSZAKI MENEDZSER</w:t>
      </w:r>
    </w:p>
    <w:p w:rsidR="00C7636E" w:rsidRDefault="00C7636E" w:rsidP="00C7636E">
      <w:pPr>
        <w:rPr>
          <w:b/>
        </w:rPr>
      </w:pPr>
      <w:r>
        <w:rPr>
          <w:b/>
        </w:rPr>
        <w:t>Tandíj</w:t>
      </w:r>
    </w:p>
    <w:p w:rsidR="00C7636E" w:rsidRDefault="00C7636E" w:rsidP="00C7636E">
      <w:r>
        <w:t>Nappali: 3</w:t>
      </w:r>
      <w:r>
        <w:t>9</w:t>
      </w:r>
      <w:r>
        <w:t>0.000 Ft</w:t>
      </w:r>
    </w:p>
    <w:p w:rsidR="00C7636E" w:rsidRDefault="00C7636E" w:rsidP="00C7636E">
      <w:r>
        <w:t xml:space="preserve">Levelező: </w:t>
      </w:r>
      <w:r>
        <w:t>390.000 Ft</w:t>
      </w:r>
    </w:p>
    <w:p w:rsidR="00C7636E" w:rsidRDefault="00C7636E" w:rsidP="00C7636E">
      <w:r>
        <w:t>Angol: 4</w:t>
      </w:r>
      <w:r>
        <w:t>5</w:t>
      </w:r>
      <w:r>
        <w:t>5.000 Ft</w:t>
      </w:r>
    </w:p>
    <w:p w:rsidR="00C7636E" w:rsidRDefault="00C7636E"/>
    <w:p w:rsidR="009D6A3F" w:rsidRPr="009D6A3F" w:rsidRDefault="009D6A3F" w:rsidP="00C7636E">
      <w:pPr>
        <w:shd w:val="clear" w:color="auto" w:fill="FFFFFF"/>
        <w:spacing w:before="100" w:beforeAutospacing="1" w:after="100" w:afterAutospacing="1" w:line="240" w:lineRule="auto"/>
        <w:rPr>
          <w:rFonts w:ascii="Rubik" w:eastAsia="Times New Roman" w:hAnsi="Rubik" w:cs="Times New Roman"/>
          <w:b/>
          <w:color w:val="212529"/>
          <w:sz w:val="24"/>
          <w:szCs w:val="24"/>
          <w:lang w:eastAsia="hu-HU"/>
        </w:rPr>
      </w:pPr>
      <w:r w:rsidRPr="009D6A3F">
        <w:rPr>
          <w:rFonts w:ascii="Rubik" w:eastAsia="Times New Roman" w:hAnsi="Rubik" w:cs="Times New Roman"/>
          <w:b/>
          <w:color w:val="212529"/>
          <w:sz w:val="24"/>
          <w:szCs w:val="24"/>
          <w:lang w:eastAsia="hu-HU"/>
        </w:rPr>
        <w:t xml:space="preserve">Érettségi pontot adó tárgyak </w:t>
      </w:r>
    </w:p>
    <w:p w:rsidR="00C7636E" w:rsidRPr="00C7636E" w:rsidRDefault="00C7636E" w:rsidP="00C7636E">
      <w:pPr>
        <w:shd w:val="clear" w:color="auto" w:fill="FFFFFF"/>
        <w:spacing w:before="100" w:beforeAutospacing="1" w:after="100" w:afterAutospacing="1" w:line="240" w:lineRule="auto"/>
        <w:rPr>
          <w:rFonts w:ascii="Rubik" w:eastAsia="Times New Roman" w:hAnsi="Rubik" w:cs="Times New Roman"/>
          <w:color w:val="212529"/>
          <w:sz w:val="21"/>
          <w:szCs w:val="21"/>
          <w:u w:val="single"/>
          <w:lang w:eastAsia="hu-HU"/>
        </w:rPr>
      </w:pPr>
      <w:r w:rsidRPr="00C7636E">
        <w:rPr>
          <w:rFonts w:ascii="Rubik" w:eastAsia="Times New Roman" w:hAnsi="Rubik" w:cs="Times New Roman"/>
          <w:color w:val="212529"/>
          <w:sz w:val="21"/>
          <w:szCs w:val="21"/>
          <w:u w:val="single"/>
          <w:lang w:eastAsia="hu-HU"/>
        </w:rPr>
        <w:t>Legalább egyet emelt szinten kell teljesíteni.</w:t>
      </w:r>
    </w:p>
    <w:p w:rsidR="00C7636E" w:rsidRPr="00C7636E" w:rsidRDefault="00C7636E" w:rsidP="00C7636E">
      <w:pPr>
        <w:shd w:val="clear" w:color="auto" w:fill="FFFFFF"/>
        <w:spacing w:after="0" w:line="240" w:lineRule="auto"/>
        <w:rPr>
          <w:rFonts w:ascii="Rubik" w:eastAsia="Times New Roman" w:hAnsi="Rubik" w:cs="Times New Roman"/>
          <w:b/>
          <w:bCs/>
          <w:color w:val="212529"/>
          <w:sz w:val="24"/>
          <w:szCs w:val="24"/>
          <w:lang w:eastAsia="hu-HU"/>
        </w:rPr>
      </w:pPr>
      <w:r w:rsidRPr="00C7636E">
        <w:rPr>
          <w:rFonts w:ascii="Rubik" w:eastAsia="Times New Roman" w:hAnsi="Rubik" w:cs="Times New Roman"/>
          <w:b/>
          <w:bCs/>
          <w:color w:val="212529"/>
          <w:sz w:val="24"/>
          <w:szCs w:val="24"/>
          <w:lang w:eastAsia="hu-HU"/>
        </w:rPr>
        <w:t>Az alábbiak közül kettőt kell választani:</w:t>
      </w:r>
    </w:p>
    <w:p w:rsidR="00C7636E" w:rsidRPr="00C7636E" w:rsidRDefault="00C7636E" w:rsidP="009D6A3F">
      <w:pPr>
        <w:shd w:val="clear" w:color="auto" w:fill="FFFFFF"/>
        <w:spacing w:after="0" w:line="240" w:lineRule="auto"/>
        <w:jc w:val="both"/>
        <w:rPr>
          <w:rFonts w:ascii="Times New Roman" w:eastAsia="Times New Roman" w:hAnsi="Times New Roman" w:cs="Times New Roman"/>
          <w:color w:val="212529"/>
          <w:sz w:val="24"/>
          <w:szCs w:val="24"/>
          <w:lang w:eastAsia="hu-HU"/>
        </w:rPr>
      </w:pPr>
      <w:proofErr w:type="gramStart"/>
      <w:r w:rsidRPr="00C7636E">
        <w:rPr>
          <w:rFonts w:ascii="Times New Roman" w:eastAsia="Times New Roman" w:hAnsi="Times New Roman" w:cs="Times New Roman"/>
          <w:color w:val="212529"/>
          <w:sz w:val="24"/>
          <w:szCs w:val="24"/>
          <w:lang w:eastAsia="hu-HU"/>
        </w:rPr>
        <w:t>gazdasági ismeretek vagy történelem vagy természettudomány vagy matematika vagy magyar nyelv és irodalom vagy kémia vagy informatika vagy földrajz vagy fizika vagy fenntarthatóság vagy digitális kultúra vagy biológia vagy gazdasági ismeretek vagy történelem vagy természettudomány vagy matematika vagy magyar nyelv és irodalom vagy kémia vagy informatika vagy földrajz vagy fizika vagy fenntarthatóság vagy digitális kultúra vagy biológia vagy választható szakmai előkészítő vizsgatárgyak(1) vagy választható ágazati szakmai érettségi vizsgatárgyak(2) vagy választható ágazaton belüli specializáció szakma</w:t>
      </w:r>
      <w:proofErr w:type="gramEnd"/>
      <w:r w:rsidRPr="00C7636E">
        <w:rPr>
          <w:rFonts w:ascii="Times New Roman" w:eastAsia="Times New Roman" w:hAnsi="Times New Roman" w:cs="Times New Roman"/>
          <w:color w:val="212529"/>
          <w:sz w:val="24"/>
          <w:szCs w:val="24"/>
          <w:lang w:eastAsia="hu-HU"/>
        </w:rPr>
        <w:t xml:space="preserve">i </w:t>
      </w:r>
      <w:proofErr w:type="gramStart"/>
      <w:r w:rsidRPr="00C7636E">
        <w:rPr>
          <w:rFonts w:ascii="Times New Roman" w:eastAsia="Times New Roman" w:hAnsi="Times New Roman" w:cs="Times New Roman"/>
          <w:color w:val="212529"/>
          <w:sz w:val="24"/>
          <w:szCs w:val="24"/>
          <w:lang w:eastAsia="hu-HU"/>
        </w:rPr>
        <w:t>érettségi</w:t>
      </w:r>
      <w:proofErr w:type="gramEnd"/>
      <w:r w:rsidRPr="00C7636E">
        <w:rPr>
          <w:rFonts w:ascii="Times New Roman" w:eastAsia="Times New Roman" w:hAnsi="Times New Roman" w:cs="Times New Roman"/>
          <w:color w:val="212529"/>
          <w:sz w:val="24"/>
          <w:szCs w:val="24"/>
          <w:lang w:eastAsia="hu-HU"/>
        </w:rPr>
        <w:t xml:space="preserve"> vizsgatárgyak(3) vagy egy idegen nyelv(4)</w:t>
      </w:r>
    </w:p>
    <w:p w:rsidR="00C7636E" w:rsidRPr="00C7636E" w:rsidRDefault="00C7636E" w:rsidP="009D6A3F">
      <w:pPr>
        <w:shd w:val="clear" w:color="auto" w:fill="FFFFFF"/>
        <w:spacing w:after="0" w:line="240" w:lineRule="auto"/>
        <w:jc w:val="both"/>
        <w:rPr>
          <w:rFonts w:ascii="Times New Roman" w:eastAsia="Times New Roman" w:hAnsi="Times New Roman" w:cs="Times New Roman"/>
          <w:color w:val="212529"/>
          <w:sz w:val="24"/>
          <w:szCs w:val="24"/>
          <w:lang w:eastAsia="hu-HU"/>
        </w:rPr>
      </w:pPr>
      <w:proofErr w:type="gramStart"/>
      <w:r w:rsidRPr="00C7636E">
        <w:rPr>
          <w:rFonts w:ascii="Times New Roman" w:eastAsia="Times New Roman" w:hAnsi="Times New Roman" w:cs="Times New Roman"/>
          <w:color w:val="212529"/>
          <w:sz w:val="24"/>
          <w:szCs w:val="24"/>
          <w:lang w:eastAsia="hu-HU"/>
        </w:rPr>
        <w:t>(1) választható szakmai előkészítő vizsgatárgyak: építészeti és építési alapismeretek; élelmiszeripari alapismeretek; vegyipari alapismeretek; rendészeti alapismeretek; nyomdaipari alapismeretek; mezőgazdasági alapismeretek; marketing ismeretek; közlekedésépítő alapismeretek; közlekedési alapismeretek (közlekedéstechnika); közlekedési alapismeretek (közlekedés-üzemvitel); közgazdasági alapismeretek (üzleti gazdaságtan); közgazdasági alapismeretek (elméleti gazdaságtan); környezetvédelmi-vízgazdálkodási alapismeretek; könnyűipar alapismeretek; kereskedelmi és marketing alapismeretek; informatikai</w:t>
      </w:r>
      <w:proofErr w:type="gramEnd"/>
      <w:r w:rsidRPr="00C7636E">
        <w:rPr>
          <w:rFonts w:ascii="Times New Roman" w:eastAsia="Times New Roman" w:hAnsi="Times New Roman" w:cs="Times New Roman"/>
          <w:color w:val="212529"/>
          <w:sz w:val="24"/>
          <w:szCs w:val="24"/>
          <w:lang w:eastAsia="hu-HU"/>
        </w:rPr>
        <w:t xml:space="preserve"> </w:t>
      </w:r>
      <w:proofErr w:type="gramStart"/>
      <w:r w:rsidRPr="00C7636E">
        <w:rPr>
          <w:rFonts w:ascii="Times New Roman" w:eastAsia="Times New Roman" w:hAnsi="Times New Roman" w:cs="Times New Roman"/>
          <w:color w:val="212529"/>
          <w:sz w:val="24"/>
          <w:szCs w:val="24"/>
          <w:lang w:eastAsia="hu-HU"/>
        </w:rPr>
        <w:t>alapismeretek; gépészeti alapismeretek; faipari alapismeretek; elektronikai alapismeretek; elektronika alapjai; építészeti és építési alapismeretek; élelmiszeripari alapismeretek; vegyipari alapismeretek; rendészeti alapismeretek; nyomdaipari alapismeretek; mezőgazdasági alapismeretek; marketing ismeretek; közlekedésépítő alapismeretek; közlekedési alapismeretek (közlekedéstechnika); közlekedési alapismeretek (közlekedés-üzemvitel); közgazdasági alapismeretek (üzleti gazdaságtan); közgazdasági alapismeretek (elméleti gazdaságtan); környezetvédelmi-vízgazdálkodási alapismeretek; könnyűipar alapismeretek;</w:t>
      </w:r>
      <w:proofErr w:type="gramEnd"/>
      <w:r w:rsidRPr="00C7636E">
        <w:rPr>
          <w:rFonts w:ascii="Times New Roman" w:eastAsia="Times New Roman" w:hAnsi="Times New Roman" w:cs="Times New Roman"/>
          <w:color w:val="212529"/>
          <w:sz w:val="24"/>
          <w:szCs w:val="24"/>
          <w:lang w:eastAsia="hu-HU"/>
        </w:rPr>
        <w:t xml:space="preserve"> </w:t>
      </w:r>
      <w:proofErr w:type="gramStart"/>
      <w:r w:rsidRPr="00C7636E">
        <w:rPr>
          <w:rFonts w:ascii="Times New Roman" w:eastAsia="Times New Roman" w:hAnsi="Times New Roman" w:cs="Times New Roman"/>
          <w:color w:val="212529"/>
          <w:sz w:val="24"/>
          <w:szCs w:val="24"/>
          <w:lang w:eastAsia="hu-HU"/>
        </w:rPr>
        <w:t>kereskedelmi</w:t>
      </w:r>
      <w:proofErr w:type="gramEnd"/>
      <w:r w:rsidRPr="00C7636E">
        <w:rPr>
          <w:rFonts w:ascii="Times New Roman" w:eastAsia="Times New Roman" w:hAnsi="Times New Roman" w:cs="Times New Roman"/>
          <w:color w:val="212529"/>
          <w:sz w:val="24"/>
          <w:szCs w:val="24"/>
          <w:lang w:eastAsia="hu-HU"/>
        </w:rPr>
        <w:t xml:space="preserve"> és marketing alapismeretek; informatikai alapismeretek; gépészeti alapismeretek; faipari alapismeretek; elektronikai alapismeretek; elektronika alapjai</w:t>
      </w:r>
    </w:p>
    <w:p w:rsidR="00C7636E" w:rsidRPr="00C7636E" w:rsidRDefault="00C7636E" w:rsidP="009D6A3F">
      <w:pPr>
        <w:shd w:val="clear" w:color="auto" w:fill="FFFFFF"/>
        <w:spacing w:after="0" w:line="240" w:lineRule="auto"/>
        <w:jc w:val="both"/>
        <w:rPr>
          <w:rFonts w:ascii="Times New Roman" w:eastAsia="Times New Roman" w:hAnsi="Times New Roman" w:cs="Times New Roman"/>
          <w:color w:val="212529"/>
          <w:sz w:val="24"/>
          <w:szCs w:val="24"/>
          <w:lang w:eastAsia="hu-HU"/>
        </w:rPr>
      </w:pPr>
      <w:proofErr w:type="gramStart"/>
      <w:r w:rsidRPr="00C7636E">
        <w:rPr>
          <w:rFonts w:ascii="Times New Roman" w:eastAsia="Times New Roman" w:hAnsi="Times New Roman" w:cs="Times New Roman"/>
          <w:color w:val="212529"/>
          <w:sz w:val="24"/>
          <w:szCs w:val="24"/>
          <w:lang w:eastAsia="hu-HU"/>
        </w:rPr>
        <w:t>(2) választható ágazati szakmai érettségi vizsgatárgyak: épületgépészeti ismeretek; épületgépészet ismeretek; építőipar ismeretek; élelmiszeripari ismeretek; élelmiszeripar ismeretek; vízügyi ismeretek; villamosipar és elektronika ismeretek; vegyész ismeretek; vegyipari ismeretek; vegyipar ismeretek; távközlési ismeretek; távközlés ismeretek; rendészeti és közszolgálati ismeretek; rendészet ismeretek; optikai ismeretek; optika ismeretek; nyomdaipar ismeretek; mezőgazdasági ismeretek; mezőgazdasági gépész ismeretek; mezőgazdaság ismeretek; közlekedésépítő ismeretek; közlekedésgépész ismeretek;</w:t>
      </w:r>
      <w:proofErr w:type="gramEnd"/>
      <w:r w:rsidRPr="00C7636E">
        <w:rPr>
          <w:rFonts w:ascii="Times New Roman" w:eastAsia="Times New Roman" w:hAnsi="Times New Roman" w:cs="Times New Roman"/>
          <w:color w:val="212529"/>
          <w:sz w:val="24"/>
          <w:szCs w:val="24"/>
          <w:lang w:eastAsia="hu-HU"/>
        </w:rPr>
        <w:t xml:space="preserve"> </w:t>
      </w:r>
      <w:proofErr w:type="gramStart"/>
      <w:r w:rsidRPr="00C7636E">
        <w:rPr>
          <w:rFonts w:ascii="Times New Roman" w:eastAsia="Times New Roman" w:hAnsi="Times New Roman" w:cs="Times New Roman"/>
          <w:color w:val="212529"/>
          <w:sz w:val="24"/>
          <w:szCs w:val="24"/>
          <w:lang w:eastAsia="hu-HU"/>
        </w:rPr>
        <w:t xml:space="preserve">közlekedés ismeretek; közgazdasági ismeretek; közgazdaság ismeretek; környezetvédelmi ismeretek; környezetvédelem-vízgazdálkodás ismeretek; könnyűipari ismeretek; könnyűipar ismeretek; kohászati ismeretek; kohászat ismeretek; kertészeti és parképítési ismeretek; kertészet és parképítés ismeretek; informatikai ismeretek; informatika ismeretek; gépészet ismeretek; </w:t>
      </w:r>
      <w:r w:rsidRPr="00C7636E">
        <w:rPr>
          <w:rFonts w:ascii="Times New Roman" w:eastAsia="Times New Roman" w:hAnsi="Times New Roman" w:cs="Times New Roman"/>
          <w:color w:val="212529"/>
          <w:sz w:val="24"/>
          <w:szCs w:val="24"/>
          <w:lang w:eastAsia="hu-HU"/>
        </w:rPr>
        <w:lastRenderedPageBreak/>
        <w:t>földmérési ismeretek; földmérés ismeretek; faipari ismeretek; faipar ismeretek; erdészeti és vadgazdálkodási ismeretek; erdészet és vadgazdálkodás ismeretek; bányászat ismeretek; épületgépészeti ismeretek; épületgépészet ismeretek; építőipar</w:t>
      </w:r>
      <w:proofErr w:type="gramEnd"/>
      <w:r w:rsidRPr="00C7636E">
        <w:rPr>
          <w:rFonts w:ascii="Times New Roman" w:eastAsia="Times New Roman" w:hAnsi="Times New Roman" w:cs="Times New Roman"/>
          <w:color w:val="212529"/>
          <w:sz w:val="24"/>
          <w:szCs w:val="24"/>
          <w:lang w:eastAsia="hu-HU"/>
        </w:rPr>
        <w:t xml:space="preserve"> </w:t>
      </w:r>
      <w:proofErr w:type="gramStart"/>
      <w:r w:rsidRPr="00C7636E">
        <w:rPr>
          <w:rFonts w:ascii="Times New Roman" w:eastAsia="Times New Roman" w:hAnsi="Times New Roman" w:cs="Times New Roman"/>
          <w:color w:val="212529"/>
          <w:sz w:val="24"/>
          <w:szCs w:val="24"/>
          <w:lang w:eastAsia="hu-HU"/>
        </w:rPr>
        <w:t>ismeretek; élelmiszeripari ismeretek; élelmiszeripar ismeretek; vízügyi ismeretek; villamosipar és elektronika ismeretek; vegyész ismeretek; vegyipari ismeretek; vegyipar ismeretek; távközlési ismeretek; távközlés ismeretek; rendészeti és közszolgálati ismeretek; rendészet ismeretek; optikai ismeretek; optika ismeretek; nyomdaipar ismeretek; mezőgazdasági ismeretek; mezőgazdasági gépész ismeretek; mezőgazdaság ismeretek; közlekedésépítő ismeretek; közlekedésgépész ismeretek; közlekedés ismeretek; közgazdasági ismeretek; közgazdaság ismeretek; környezetvédelmi ismeretek; környezetvédelem-vízgazdálkodás</w:t>
      </w:r>
      <w:proofErr w:type="gramEnd"/>
      <w:r w:rsidRPr="00C7636E">
        <w:rPr>
          <w:rFonts w:ascii="Times New Roman" w:eastAsia="Times New Roman" w:hAnsi="Times New Roman" w:cs="Times New Roman"/>
          <w:color w:val="212529"/>
          <w:sz w:val="24"/>
          <w:szCs w:val="24"/>
          <w:lang w:eastAsia="hu-HU"/>
        </w:rPr>
        <w:t xml:space="preserve"> </w:t>
      </w:r>
      <w:proofErr w:type="gramStart"/>
      <w:r w:rsidRPr="00C7636E">
        <w:rPr>
          <w:rFonts w:ascii="Times New Roman" w:eastAsia="Times New Roman" w:hAnsi="Times New Roman" w:cs="Times New Roman"/>
          <w:color w:val="212529"/>
          <w:sz w:val="24"/>
          <w:szCs w:val="24"/>
          <w:lang w:eastAsia="hu-HU"/>
        </w:rPr>
        <w:t>ismeretek</w:t>
      </w:r>
      <w:proofErr w:type="gramEnd"/>
      <w:r w:rsidRPr="00C7636E">
        <w:rPr>
          <w:rFonts w:ascii="Times New Roman" w:eastAsia="Times New Roman" w:hAnsi="Times New Roman" w:cs="Times New Roman"/>
          <w:color w:val="212529"/>
          <w:sz w:val="24"/>
          <w:szCs w:val="24"/>
          <w:lang w:eastAsia="hu-HU"/>
        </w:rPr>
        <w:t>; könnyűipari ismeretek; könnyűipar ismeretek; kohászati ismeretek; kohászat ismeretek; kertészeti és parképítési ismeretek; kertészet és parképítés ismeretek; informatikai ismeretek; informatika ismeretek; gépészet ismeretek; földmérési ismeretek; földmérés ismeretek; faipari ismeretek; faipar ismeretek; erdészeti és vadgazdálkodási ismeretek; erdészet és vadgazdálkodás ismeretek; bányászat ismeretek</w:t>
      </w:r>
    </w:p>
    <w:p w:rsidR="00C7636E" w:rsidRPr="00C7636E" w:rsidRDefault="00C7636E" w:rsidP="009D6A3F">
      <w:pPr>
        <w:shd w:val="clear" w:color="auto" w:fill="FFFFFF"/>
        <w:spacing w:after="0" w:line="240" w:lineRule="auto"/>
        <w:jc w:val="both"/>
        <w:rPr>
          <w:rFonts w:ascii="Times New Roman" w:eastAsia="Times New Roman" w:hAnsi="Times New Roman" w:cs="Times New Roman"/>
          <w:color w:val="212529"/>
          <w:sz w:val="24"/>
          <w:szCs w:val="24"/>
          <w:lang w:eastAsia="hu-HU"/>
        </w:rPr>
      </w:pPr>
      <w:proofErr w:type="gramStart"/>
      <w:r w:rsidRPr="00C7636E">
        <w:rPr>
          <w:rFonts w:ascii="Times New Roman" w:eastAsia="Times New Roman" w:hAnsi="Times New Roman" w:cs="Times New Roman"/>
          <w:color w:val="212529"/>
          <w:sz w:val="24"/>
          <w:szCs w:val="24"/>
          <w:lang w:eastAsia="hu-HU"/>
        </w:rPr>
        <w:t>(3) választható ágazaton belüli specializáció szakmai érettségi vizsgatárgyak: út-, vasút- és hídépítési ismeretek; élelmiszeripari gépésztechnikai ismeretek; vasútüzemi közlekedési, szállítmányozási és logisztikai ismeretek; vasútgépészeti ismeretek; postaforgalmi ismeretek; nyomdaipari technikai ismeretek; mezőgazdasági és erdészeti gépésztechnikai ismeretek; mechatronikai ismeretek; magas- és mélyépítési ismeretek; közúti és légi közlekedési, szállítmányozási és logisztikai ismeretek; közlekedésautomatikai ismeretek; kiadványszerkesztési ismeretek; hajózási technikai ismeretek; gépgyártás-technológiai</w:t>
      </w:r>
      <w:proofErr w:type="gramEnd"/>
      <w:r w:rsidRPr="00C7636E">
        <w:rPr>
          <w:rFonts w:ascii="Times New Roman" w:eastAsia="Times New Roman" w:hAnsi="Times New Roman" w:cs="Times New Roman"/>
          <w:color w:val="212529"/>
          <w:sz w:val="24"/>
          <w:szCs w:val="24"/>
          <w:lang w:eastAsia="hu-HU"/>
        </w:rPr>
        <w:t xml:space="preserve"> </w:t>
      </w:r>
      <w:proofErr w:type="gramStart"/>
      <w:r w:rsidRPr="00C7636E">
        <w:rPr>
          <w:rFonts w:ascii="Times New Roman" w:eastAsia="Times New Roman" w:hAnsi="Times New Roman" w:cs="Times New Roman"/>
          <w:color w:val="212529"/>
          <w:sz w:val="24"/>
          <w:szCs w:val="24"/>
          <w:lang w:eastAsia="hu-HU"/>
        </w:rPr>
        <w:t>ismeretek; gázipari és fluidumkitermelési ismeretek; bányaművelési ismeretek; autó- és repülőgép-szerelési ismeretek; automatikai és elektronikai ismeretek; út-, vasút- és hídépítési ismeretek; élelmiszeripari gépésztechnikai ismeretek; vasútüzemi közlekedési, szállítmányozási és logisztikai ismeretek; vasútgépészeti ismeretek; postaforgalmi ismeretek; nyomdaipari technikai ismeretek; mezőgazdasági és erdészeti gépésztechnikai ismeretek; mechatronikai ismeretek; magas- és mélyépítési ismeretek; közúti és légi közlekedési, szállítmányozási és logisztikai ismeretek; közlekedésautomatikai ismeretek;</w:t>
      </w:r>
      <w:proofErr w:type="gramEnd"/>
      <w:r w:rsidRPr="00C7636E">
        <w:rPr>
          <w:rFonts w:ascii="Times New Roman" w:eastAsia="Times New Roman" w:hAnsi="Times New Roman" w:cs="Times New Roman"/>
          <w:color w:val="212529"/>
          <w:sz w:val="24"/>
          <w:szCs w:val="24"/>
          <w:lang w:eastAsia="hu-HU"/>
        </w:rPr>
        <w:t xml:space="preserve"> kiadványszerkesztési ismeretek; hajózási technikai ismeretek; gépgyártás-technológiai ismeretek; gázipari és fluidumkitermelési ismeretek; bányaművelési ismeretek; autó- és repülőgép-szerelési ismeretek; automatikai és elektronikai ismeretek</w:t>
      </w:r>
    </w:p>
    <w:p w:rsidR="00C7636E" w:rsidRPr="00C7636E" w:rsidRDefault="00C7636E" w:rsidP="009D6A3F">
      <w:pPr>
        <w:shd w:val="clear" w:color="auto" w:fill="FFFFFF"/>
        <w:spacing w:after="0" w:line="240" w:lineRule="auto"/>
        <w:jc w:val="both"/>
        <w:rPr>
          <w:rFonts w:ascii="Times New Roman" w:eastAsia="Times New Roman" w:hAnsi="Times New Roman" w:cs="Times New Roman"/>
          <w:color w:val="212529"/>
          <w:sz w:val="24"/>
          <w:szCs w:val="24"/>
          <w:lang w:eastAsia="hu-HU"/>
        </w:rPr>
      </w:pPr>
      <w:r w:rsidRPr="00C7636E">
        <w:rPr>
          <w:rFonts w:ascii="Times New Roman" w:eastAsia="Times New Roman" w:hAnsi="Times New Roman" w:cs="Times New Roman"/>
          <w:color w:val="212529"/>
          <w:sz w:val="24"/>
          <w:szCs w:val="24"/>
          <w:lang w:eastAsia="hu-HU"/>
        </w:rPr>
        <w:t>(4) egy idegen nyelv: spanyol nyelv; orosz nyelv; olasz nyelv; német nyelv; francia nyelv; angol nyelv; spanyol nyelv; orosz nyelv; olasz nyelv; német nyelv; francia nyelv; angol nyelv</w:t>
      </w:r>
    </w:p>
    <w:p w:rsidR="00C7636E" w:rsidRPr="009D6A3F" w:rsidRDefault="00C7636E">
      <w:pPr>
        <w:rPr>
          <w:rFonts w:ascii="Times New Roman" w:hAnsi="Times New Roman" w:cs="Times New Roman"/>
          <w:sz w:val="24"/>
          <w:szCs w:val="24"/>
        </w:rPr>
      </w:pPr>
    </w:p>
    <w:p w:rsidR="009D6A3F" w:rsidRPr="009D6A3F" w:rsidRDefault="009D6A3F">
      <w:pPr>
        <w:rPr>
          <w:rFonts w:ascii="Times New Roman" w:eastAsia="Times New Roman" w:hAnsi="Times New Roman" w:cs="Times New Roman"/>
          <w:b/>
          <w:color w:val="212529"/>
          <w:sz w:val="24"/>
          <w:szCs w:val="24"/>
          <w:lang w:eastAsia="hu-HU"/>
        </w:rPr>
      </w:pPr>
      <w:r w:rsidRPr="009D6A3F">
        <w:rPr>
          <w:rFonts w:ascii="Times New Roman" w:eastAsia="Times New Roman" w:hAnsi="Times New Roman" w:cs="Times New Roman"/>
          <w:b/>
          <w:color w:val="212529"/>
          <w:sz w:val="24"/>
          <w:szCs w:val="24"/>
          <w:lang w:eastAsia="hu-HU"/>
        </w:rPr>
        <w:t>Tanulmányi pontok</w:t>
      </w:r>
    </w:p>
    <w:p w:rsidR="009D6A3F" w:rsidRPr="009D6A3F" w:rsidRDefault="009D6A3F" w:rsidP="009D6A3F">
      <w:pPr>
        <w:shd w:val="clear" w:color="auto" w:fill="F6F6F6"/>
        <w:spacing w:after="0" w:line="240" w:lineRule="auto"/>
        <w:jc w:val="both"/>
        <w:rPr>
          <w:rFonts w:ascii="Times New Roman" w:eastAsia="Times New Roman" w:hAnsi="Times New Roman" w:cs="Times New Roman"/>
          <w:color w:val="212529"/>
          <w:sz w:val="24"/>
          <w:szCs w:val="24"/>
          <w:lang w:eastAsia="hu-HU"/>
        </w:rPr>
      </w:pPr>
      <w:r w:rsidRPr="009D6A3F">
        <w:rPr>
          <w:rFonts w:ascii="Times New Roman" w:eastAsia="Times New Roman" w:hAnsi="Times New Roman" w:cs="Times New Roman"/>
          <w:color w:val="212529"/>
          <w:sz w:val="24"/>
          <w:szCs w:val="24"/>
          <w:lang w:eastAsia="hu-HU"/>
        </w:rPr>
        <w:t>A felsorolás azt tartalmazza, hogy a tanulmányi pont számításához a magyar nyelv és irodalom, a történelem, a matematika és egy idegen nyelv mellett 5. tantárgyként illetve vizsgatárgyként melyek vehetők figyelembe a felsőoktatási intézmény döntése alapján.</w:t>
      </w:r>
    </w:p>
    <w:p w:rsidR="009D6A3F" w:rsidRDefault="009D6A3F" w:rsidP="009D6A3F">
      <w:pPr>
        <w:shd w:val="clear" w:color="auto" w:fill="FFFFFF"/>
        <w:spacing w:after="0" w:line="240" w:lineRule="auto"/>
        <w:rPr>
          <w:rFonts w:ascii="Rubik" w:eastAsia="Times New Roman" w:hAnsi="Rubik" w:cs="Times New Roman"/>
          <w:b/>
          <w:bCs/>
          <w:color w:val="212529"/>
          <w:sz w:val="24"/>
          <w:szCs w:val="24"/>
          <w:lang w:eastAsia="hu-HU"/>
        </w:rPr>
      </w:pPr>
    </w:p>
    <w:p w:rsidR="009D6A3F" w:rsidRPr="009D6A3F" w:rsidRDefault="009D6A3F" w:rsidP="009D6A3F">
      <w:pPr>
        <w:shd w:val="clear" w:color="auto" w:fill="FFFFFF"/>
        <w:spacing w:after="0" w:line="240" w:lineRule="auto"/>
        <w:rPr>
          <w:rFonts w:ascii="Rubik" w:eastAsia="Times New Roman" w:hAnsi="Rubik" w:cs="Times New Roman"/>
          <w:b/>
          <w:bCs/>
          <w:color w:val="212529"/>
          <w:sz w:val="24"/>
          <w:szCs w:val="24"/>
          <w:lang w:eastAsia="hu-HU"/>
        </w:rPr>
      </w:pPr>
      <w:r w:rsidRPr="009D6A3F">
        <w:rPr>
          <w:rFonts w:ascii="Rubik" w:eastAsia="Times New Roman" w:hAnsi="Rubik" w:cs="Times New Roman"/>
          <w:b/>
          <w:bCs/>
          <w:color w:val="212529"/>
          <w:sz w:val="24"/>
          <w:szCs w:val="24"/>
          <w:lang w:eastAsia="hu-HU"/>
        </w:rPr>
        <w:t>Középiskolai osztályzatok</w:t>
      </w:r>
    </w:p>
    <w:p w:rsidR="009D6A3F" w:rsidRPr="009D6A3F" w:rsidRDefault="009D6A3F" w:rsidP="009D6A3F">
      <w:pPr>
        <w:shd w:val="clear" w:color="auto" w:fill="FFFFFF"/>
        <w:spacing w:after="0" w:line="240" w:lineRule="auto"/>
        <w:jc w:val="both"/>
        <w:rPr>
          <w:rFonts w:ascii="Rubik" w:eastAsia="Times New Roman" w:hAnsi="Rubik" w:cs="Times New Roman"/>
          <w:color w:val="212529"/>
          <w:sz w:val="21"/>
          <w:szCs w:val="21"/>
          <w:lang w:eastAsia="hu-HU"/>
        </w:rPr>
      </w:pPr>
      <w:proofErr w:type="gramStart"/>
      <w:r w:rsidRPr="009D6A3F">
        <w:rPr>
          <w:rFonts w:ascii="Rubik" w:eastAsia="Times New Roman" w:hAnsi="Rubik" w:cs="Times New Roman"/>
          <w:color w:val="212529"/>
          <w:sz w:val="21"/>
          <w:szCs w:val="21"/>
          <w:lang w:eastAsia="hu-HU"/>
        </w:rPr>
        <w:t>biológia</w:t>
      </w:r>
      <w:proofErr w:type="gramEnd"/>
      <w:r w:rsidRPr="009D6A3F">
        <w:rPr>
          <w:rFonts w:ascii="Rubik" w:eastAsia="Times New Roman" w:hAnsi="Rubik" w:cs="Times New Roman"/>
          <w:color w:val="212529"/>
          <w:sz w:val="21"/>
          <w:szCs w:val="21"/>
          <w:lang w:eastAsia="hu-HU"/>
        </w:rPr>
        <w:t>, fizika, kémia, földrajz, digitális kultúra, természettudomány, honvédelmi alapismeretek, Idegen nyelv (második vagy harmadik)(1)</w:t>
      </w:r>
    </w:p>
    <w:p w:rsidR="009D6A3F" w:rsidRDefault="009D6A3F" w:rsidP="009D6A3F">
      <w:pPr>
        <w:shd w:val="clear" w:color="auto" w:fill="FFFFFF"/>
        <w:spacing w:after="0" w:line="240" w:lineRule="auto"/>
        <w:rPr>
          <w:rFonts w:ascii="Rubik" w:eastAsia="Times New Roman" w:hAnsi="Rubik" w:cs="Times New Roman"/>
          <w:b/>
          <w:bCs/>
          <w:color w:val="212529"/>
          <w:sz w:val="24"/>
          <w:szCs w:val="24"/>
          <w:lang w:eastAsia="hu-HU"/>
        </w:rPr>
      </w:pPr>
    </w:p>
    <w:p w:rsidR="009D6A3F" w:rsidRPr="009D6A3F" w:rsidRDefault="009D6A3F" w:rsidP="009D6A3F">
      <w:pPr>
        <w:shd w:val="clear" w:color="auto" w:fill="FFFFFF"/>
        <w:spacing w:after="0" w:line="240" w:lineRule="auto"/>
        <w:rPr>
          <w:rFonts w:ascii="Rubik" w:eastAsia="Times New Roman" w:hAnsi="Rubik" w:cs="Times New Roman"/>
          <w:b/>
          <w:bCs/>
          <w:color w:val="212529"/>
          <w:sz w:val="24"/>
          <w:szCs w:val="24"/>
          <w:lang w:eastAsia="hu-HU"/>
        </w:rPr>
      </w:pPr>
      <w:r w:rsidRPr="009D6A3F">
        <w:rPr>
          <w:rFonts w:ascii="Rubik" w:eastAsia="Times New Roman" w:hAnsi="Rubik" w:cs="Times New Roman"/>
          <w:b/>
          <w:bCs/>
          <w:color w:val="212529"/>
          <w:sz w:val="24"/>
          <w:szCs w:val="24"/>
          <w:lang w:eastAsia="hu-HU"/>
        </w:rPr>
        <w:t>Érettségi átlag</w:t>
      </w:r>
    </w:p>
    <w:p w:rsidR="009D6A3F" w:rsidRPr="009D6A3F" w:rsidRDefault="009D6A3F" w:rsidP="009D6A3F">
      <w:pPr>
        <w:shd w:val="clear" w:color="auto" w:fill="FFFFFF"/>
        <w:spacing w:after="0" w:line="240" w:lineRule="auto"/>
        <w:jc w:val="both"/>
        <w:rPr>
          <w:rFonts w:ascii="Times New Roman" w:eastAsia="Times New Roman" w:hAnsi="Times New Roman" w:cs="Times New Roman"/>
          <w:color w:val="212529"/>
          <w:sz w:val="24"/>
          <w:szCs w:val="24"/>
          <w:lang w:eastAsia="hu-HU"/>
        </w:rPr>
      </w:pPr>
      <w:proofErr w:type="gramStart"/>
      <w:r w:rsidRPr="009D6A3F">
        <w:rPr>
          <w:rFonts w:ascii="Times New Roman" w:eastAsia="Times New Roman" w:hAnsi="Times New Roman" w:cs="Times New Roman"/>
          <w:color w:val="212529"/>
          <w:sz w:val="24"/>
          <w:szCs w:val="24"/>
          <w:lang w:eastAsia="hu-HU"/>
        </w:rPr>
        <w:t xml:space="preserve">Idegen nyelv - 2. vagy 3. nyelv(2), fizika, kémia, biológia, földrajz, vizuális kultúra, természettudomány, belügyi rendészeti ismeretek, gazdasági ismeretek, honvédelmi alapismeretek, digitális kultúra, állampolgári ismeretek, rajz, informatika, katonai alapismeretek, ábrázoló és művészeti geometria, hangtani és akusztikai ismeretek, épületgépészet alapjai, környezettan, közlekedésépítő alapismeretek, művészetek története, </w:t>
      </w:r>
      <w:r w:rsidRPr="009D6A3F">
        <w:rPr>
          <w:rFonts w:ascii="Times New Roman" w:eastAsia="Times New Roman" w:hAnsi="Times New Roman" w:cs="Times New Roman"/>
          <w:color w:val="212529"/>
          <w:sz w:val="24"/>
          <w:szCs w:val="24"/>
          <w:lang w:eastAsia="hu-HU"/>
        </w:rPr>
        <w:lastRenderedPageBreak/>
        <w:t>mikrobiológia, képző- és iparművészeti ismeretek, épületgépészeti ismeretek, kohászati ismeretek, távközlési ismeretek, informatikai ismeretek, vegyipari ismeretek, vegyész</w:t>
      </w:r>
      <w:proofErr w:type="gramEnd"/>
      <w:r w:rsidRPr="009D6A3F">
        <w:rPr>
          <w:rFonts w:ascii="Times New Roman" w:eastAsia="Times New Roman" w:hAnsi="Times New Roman" w:cs="Times New Roman"/>
          <w:color w:val="212529"/>
          <w:sz w:val="24"/>
          <w:szCs w:val="24"/>
          <w:lang w:eastAsia="hu-HU"/>
        </w:rPr>
        <w:t xml:space="preserve"> </w:t>
      </w:r>
      <w:proofErr w:type="gramStart"/>
      <w:r w:rsidRPr="009D6A3F">
        <w:rPr>
          <w:rFonts w:ascii="Times New Roman" w:eastAsia="Times New Roman" w:hAnsi="Times New Roman" w:cs="Times New Roman"/>
          <w:color w:val="212529"/>
          <w:sz w:val="24"/>
          <w:szCs w:val="24"/>
          <w:lang w:eastAsia="hu-HU"/>
        </w:rPr>
        <w:t>ismeretek, könnyűipari ismeretek, faipari ismeretek, környezetvédelmi ismeretek, közgazdasági ismeretek, optikai ismeretek, erdészeti és vadgazdálkodási ismeretek, mezőgazdasági ismeretek, kertészeti és parképítési ismeretek, földmérési ismeretek, élelmiszeripari ismeretek, sport ismeretek, rendészeti és közszolgálati ismeretek, vízügyi ismeretek, honvédelmi ismeretek, bányaművelési ismeretek, gázipari és fluidumkitermelési ismeretek, gépgyártás-technológiai ismeretek, mechatronikai ismeretek, automatikai és elektronikai ismeretek, közlekedésautomatikai ismeretek, magas- és mélyépítési ismeretek,</w:t>
      </w:r>
      <w:proofErr w:type="gramEnd"/>
      <w:r w:rsidRPr="009D6A3F">
        <w:rPr>
          <w:rFonts w:ascii="Times New Roman" w:eastAsia="Times New Roman" w:hAnsi="Times New Roman" w:cs="Times New Roman"/>
          <w:color w:val="212529"/>
          <w:sz w:val="24"/>
          <w:szCs w:val="24"/>
          <w:lang w:eastAsia="hu-HU"/>
        </w:rPr>
        <w:t xml:space="preserve"> </w:t>
      </w:r>
      <w:proofErr w:type="gramStart"/>
      <w:r w:rsidRPr="009D6A3F">
        <w:rPr>
          <w:rFonts w:ascii="Times New Roman" w:eastAsia="Times New Roman" w:hAnsi="Times New Roman" w:cs="Times New Roman"/>
          <w:color w:val="212529"/>
          <w:sz w:val="24"/>
          <w:szCs w:val="24"/>
          <w:lang w:eastAsia="hu-HU"/>
        </w:rPr>
        <w:t>út-, vasút- és hídépítési ismeretek, nyomdaipari technikai ismeretek, kiadványszerkesztési ismeretek, autó- és repülőgép-szerelési ismeretek, vasútgépészeti ismeretek, hajózási technikai ismeretek, mezőgazdasági és erdészeti gépésztechnikai ismeretek, élelmiszeripari gépésztechnikai ismeretek, közúti és légi közlekedési, szállítmányozási és logisztikai ismeretek, vasútüzemi közlekedési, szállítmányozási és logisztikai ismeretek, képző- és iparművészet ismeretek, épületgépészet ismeretek, kohászat ismeretek, távközlés ismeretek, informatika ismeretek, vegyipar ismeretek, könnyűipar ismeretek, faipa</w:t>
      </w:r>
      <w:proofErr w:type="gramEnd"/>
      <w:r w:rsidRPr="009D6A3F">
        <w:rPr>
          <w:rFonts w:ascii="Times New Roman" w:eastAsia="Times New Roman" w:hAnsi="Times New Roman" w:cs="Times New Roman"/>
          <w:color w:val="212529"/>
          <w:sz w:val="24"/>
          <w:szCs w:val="24"/>
          <w:lang w:eastAsia="hu-HU"/>
        </w:rPr>
        <w:t xml:space="preserve">r </w:t>
      </w:r>
      <w:proofErr w:type="gramStart"/>
      <w:r w:rsidRPr="009D6A3F">
        <w:rPr>
          <w:rFonts w:ascii="Times New Roman" w:eastAsia="Times New Roman" w:hAnsi="Times New Roman" w:cs="Times New Roman"/>
          <w:color w:val="212529"/>
          <w:sz w:val="24"/>
          <w:szCs w:val="24"/>
          <w:lang w:eastAsia="hu-HU"/>
        </w:rPr>
        <w:t>ismeretek, környezetvédelem-vízgazdálkodás ismeretek, közgazdaság ismeretek, optika ismeretek, erdészet és vadgazdálkodás ismeretek, mezőgazdaság ismeretek, kertészet és parképítés ismeretek, földmérés ismeretek, élelmiszeripar ismeretek, rendészet ismeretek, bányászat ismeretek, gépészet ismeretek, villamosipar és elektronika ismeretek, építőipar ismeretek, nyomdaipar ismeretek, közlekedésépítő ismeretek, közlekedés ismeretek, közlekedésgépész ismeretek, mezőgazdasági gépész ismeretek, építészeti és építési alapismeretek, informatikai alapismeretek, vegyipari alapismeretek, könnyűipari alapismeretek,</w:t>
      </w:r>
      <w:proofErr w:type="gramEnd"/>
      <w:r w:rsidRPr="009D6A3F">
        <w:rPr>
          <w:rFonts w:ascii="Times New Roman" w:eastAsia="Times New Roman" w:hAnsi="Times New Roman" w:cs="Times New Roman"/>
          <w:color w:val="212529"/>
          <w:sz w:val="24"/>
          <w:szCs w:val="24"/>
          <w:lang w:eastAsia="hu-HU"/>
        </w:rPr>
        <w:t xml:space="preserve"> </w:t>
      </w:r>
      <w:proofErr w:type="gramStart"/>
      <w:r w:rsidRPr="009D6A3F">
        <w:rPr>
          <w:rFonts w:ascii="Times New Roman" w:eastAsia="Times New Roman" w:hAnsi="Times New Roman" w:cs="Times New Roman"/>
          <w:color w:val="212529"/>
          <w:sz w:val="24"/>
          <w:szCs w:val="24"/>
          <w:lang w:eastAsia="hu-HU"/>
        </w:rPr>
        <w:t>faipari</w:t>
      </w:r>
      <w:proofErr w:type="gramEnd"/>
      <w:r w:rsidRPr="009D6A3F">
        <w:rPr>
          <w:rFonts w:ascii="Times New Roman" w:eastAsia="Times New Roman" w:hAnsi="Times New Roman" w:cs="Times New Roman"/>
          <w:color w:val="212529"/>
          <w:sz w:val="24"/>
          <w:szCs w:val="24"/>
          <w:lang w:eastAsia="hu-HU"/>
        </w:rPr>
        <w:t xml:space="preserve"> alapismeretek, környezetvédelmi-vízgazdálkodási alapismeretek, közgazdasági alapismeretek (üzleti gazdaságtan), közgazdasági alapismeretek (elméleti gazdaságtan), közgazdasági-marketing alapismeretek, mezőgazdasági alapismeretek, élelmiszer-ipari alapismeretek, rendészeti alapismeretek, gépészeti alapismeretek, elektronikai alapismeretek, nyomdaipari alapismeretek, közlekedési alapismeretek</w:t>
      </w:r>
    </w:p>
    <w:p w:rsidR="009D6A3F" w:rsidRPr="009D6A3F" w:rsidRDefault="009D6A3F" w:rsidP="009D6A3F">
      <w:pPr>
        <w:shd w:val="clear" w:color="auto" w:fill="FFFFFF"/>
        <w:spacing w:after="0" w:line="240" w:lineRule="auto"/>
        <w:jc w:val="both"/>
        <w:rPr>
          <w:rFonts w:ascii="Times New Roman" w:eastAsia="Times New Roman" w:hAnsi="Times New Roman" w:cs="Times New Roman"/>
          <w:color w:val="212529"/>
          <w:sz w:val="24"/>
          <w:szCs w:val="24"/>
          <w:lang w:eastAsia="hu-HU"/>
        </w:rPr>
      </w:pPr>
      <w:r w:rsidRPr="009D6A3F">
        <w:rPr>
          <w:rFonts w:ascii="Times New Roman" w:eastAsia="Times New Roman" w:hAnsi="Times New Roman" w:cs="Times New Roman"/>
          <w:color w:val="212529"/>
          <w:sz w:val="24"/>
          <w:szCs w:val="24"/>
          <w:lang w:eastAsia="hu-HU"/>
        </w:rPr>
        <w:t xml:space="preserve">(1) </w:t>
      </w:r>
      <w:proofErr w:type="gramStart"/>
      <w:r w:rsidRPr="009D6A3F">
        <w:rPr>
          <w:rFonts w:ascii="Times New Roman" w:eastAsia="Times New Roman" w:hAnsi="Times New Roman" w:cs="Times New Roman"/>
          <w:color w:val="212529"/>
          <w:sz w:val="24"/>
          <w:szCs w:val="24"/>
          <w:lang w:eastAsia="hu-HU"/>
        </w:rPr>
        <w:t xml:space="preserve">Idegen nyelv (második vagy harmadik): albán, angol, angol nyelv, arab, azeri nyelv, beás, bengáli nyelv, bolgár, cigány, cseh, dán, eszperantó, észt nyelv, finn, francia, héber, holland, horvát, horvát-szerb nyelv, japán, kínai, kirgiz nyelv, latin, lengyel, </w:t>
      </w:r>
      <w:proofErr w:type="spellStart"/>
      <w:r w:rsidRPr="009D6A3F">
        <w:rPr>
          <w:rFonts w:ascii="Times New Roman" w:eastAsia="Times New Roman" w:hAnsi="Times New Roman" w:cs="Times New Roman"/>
          <w:color w:val="212529"/>
          <w:sz w:val="24"/>
          <w:szCs w:val="24"/>
          <w:lang w:eastAsia="hu-HU"/>
        </w:rPr>
        <w:t>lovári</w:t>
      </w:r>
      <w:proofErr w:type="spellEnd"/>
      <w:r w:rsidRPr="009D6A3F">
        <w:rPr>
          <w:rFonts w:ascii="Times New Roman" w:eastAsia="Times New Roman" w:hAnsi="Times New Roman" w:cs="Times New Roman"/>
          <w:color w:val="212529"/>
          <w:sz w:val="24"/>
          <w:szCs w:val="24"/>
          <w:lang w:eastAsia="hu-HU"/>
        </w:rPr>
        <w:t>, magyar mint idegen nyelv, német, német nyelv, norvég, ógörög, olasz, orosz, portugál, román, spanyol, svéd, svéd nyelv, szerb, szlovák, szlovén, török, újgörög, ukrán, üzbég nyelv, görög, horvát-szerb</w:t>
      </w:r>
      <w:proofErr w:type="gramEnd"/>
    </w:p>
    <w:p w:rsidR="009D6A3F" w:rsidRPr="009D6A3F" w:rsidRDefault="009D6A3F" w:rsidP="009D6A3F">
      <w:pPr>
        <w:shd w:val="clear" w:color="auto" w:fill="FFFFFF"/>
        <w:spacing w:after="0" w:line="240" w:lineRule="auto"/>
        <w:jc w:val="both"/>
        <w:rPr>
          <w:rFonts w:ascii="Times New Roman" w:eastAsia="Times New Roman" w:hAnsi="Times New Roman" w:cs="Times New Roman"/>
          <w:color w:val="212529"/>
          <w:sz w:val="24"/>
          <w:szCs w:val="24"/>
          <w:lang w:eastAsia="hu-HU"/>
        </w:rPr>
      </w:pPr>
      <w:r w:rsidRPr="009D6A3F">
        <w:rPr>
          <w:rFonts w:ascii="Times New Roman" w:eastAsia="Times New Roman" w:hAnsi="Times New Roman" w:cs="Times New Roman"/>
          <w:color w:val="212529"/>
          <w:sz w:val="24"/>
          <w:szCs w:val="24"/>
          <w:lang w:eastAsia="hu-HU"/>
        </w:rPr>
        <w:t xml:space="preserve">(2) </w:t>
      </w:r>
      <w:proofErr w:type="gramStart"/>
      <w:r w:rsidRPr="009D6A3F">
        <w:rPr>
          <w:rFonts w:ascii="Times New Roman" w:eastAsia="Times New Roman" w:hAnsi="Times New Roman" w:cs="Times New Roman"/>
          <w:color w:val="212529"/>
          <w:sz w:val="24"/>
          <w:szCs w:val="24"/>
          <w:lang w:eastAsia="hu-HU"/>
        </w:rPr>
        <w:t xml:space="preserve">Idegen nyelv - 2. vagy 3. nyelv: ruszin nyelv, szlovén nyelv, cseh nyelv, török nyelv, újgörög nyelv, eszperantó nyelv, portugál nyelv, bolgár nyelv, ukrán nyelv, szlovák nyelv, szerb nyelv, román nyelv, magyar mint idegen nyelv, lengyel nyelv, kínai nyelv, japán nyelv, horvát nyelv, holland nyelv, héber nyelv, finn nyelv, </w:t>
      </w:r>
      <w:proofErr w:type="spellStart"/>
      <w:r w:rsidRPr="009D6A3F">
        <w:rPr>
          <w:rFonts w:ascii="Times New Roman" w:eastAsia="Times New Roman" w:hAnsi="Times New Roman" w:cs="Times New Roman"/>
          <w:color w:val="212529"/>
          <w:sz w:val="24"/>
          <w:szCs w:val="24"/>
          <w:lang w:eastAsia="hu-HU"/>
        </w:rPr>
        <w:t>lovári</w:t>
      </w:r>
      <w:proofErr w:type="spellEnd"/>
      <w:r w:rsidRPr="009D6A3F">
        <w:rPr>
          <w:rFonts w:ascii="Times New Roman" w:eastAsia="Times New Roman" w:hAnsi="Times New Roman" w:cs="Times New Roman"/>
          <w:color w:val="212529"/>
          <w:sz w:val="24"/>
          <w:szCs w:val="24"/>
          <w:lang w:eastAsia="hu-HU"/>
        </w:rPr>
        <w:t xml:space="preserve"> nyelv, beás nyelv, arab nyelv, spanyol nyelv, orosz nyelv, olasz nyelv, német nyelv, francia nyelv, angol nyelv</w:t>
      </w:r>
      <w:proofErr w:type="gramEnd"/>
    </w:p>
    <w:p w:rsidR="009D6A3F" w:rsidRDefault="009D6A3F" w:rsidP="009D6A3F">
      <w:pPr>
        <w:jc w:val="both"/>
        <w:rPr>
          <w:rFonts w:ascii="Times New Roman" w:hAnsi="Times New Roman" w:cs="Times New Roman"/>
          <w:sz w:val="24"/>
          <w:szCs w:val="24"/>
        </w:rPr>
      </w:pPr>
    </w:p>
    <w:p w:rsidR="009D6A3F" w:rsidRDefault="009D6A3F" w:rsidP="009D6A3F">
      <w:pPr>
        <w:jc w:val="both"/>
        <w:rPr>
          <w:rFonts w:ascii="Rubik" w:hAnsi="Rubik"/>
          <w:color w:val="212529"/>
          <w:sz w:val="18"/>
          <w:szCs w:val="18"/>
          <w:shd w:val="clear" w:color="auto" w:fill="F6F6F6"/>
        </w:rPr>
      </w:pPr>
      <w:r>
        <w:rPr>
          <w:rFonts w:ascii="Rubik" w:hAnsi="Rubik"/>
          <w:color w:val="212529"/>
          <w:sz w:val="18"/>
          <w:szCs w:val="18"/>
          <w:shd w:val="clear" w:color="auto" w:fill="F6F6F6"/>
        </w:rPr>
        <w:t>A szakon érettségi pont számításához figyelembe vehető szakmák és szakképesítések:</w:t>
      </w:r>
    </w:p>
    <w:p w:rsidR="009D6A3F" w:rsidRDefault="009D6A3F" w:rsidP="009D6A3F">
      <w:pPr>
        <w:jc w:val="both"/>
        <w:rPr>
          <w:rFonts w:ascii="Times New Roman" w:hAnsi="Times New Roman" w:cs="Times New Roman"/>
          <w:sz w:val="24"/>
          <w:szCs w:val="24"/>
        </w:rPr>
      </w:pPr>
    </w:p>
    <w:p w:rsidR="009D6A3F" w:rsidRPr="009D6A3F" w:rsidRDefault="009D6A3F" w:rsidP="009D6A3F">
      <w:pPr>
        <w:shd w:val="clear" w:color="auto" w:fill="FFFFFF"/>
        <w:spacing w:after="0" w:line="240" w:lineRule="auto"/>
        <w:rPr>
          <w:rFonts w:ascii="Rubik" w:eastAsia="Times New Roman" w:hAnsi="Rubik" w:cs="Times New Roman"/>
          <w:b/>
          <w:bCs/>
          <w:color w:val="212529"/>
          <w:sz w:val="21"/>
          <w:szCs w:val="21"/>
          <w:lang w:eastAsia="hu-HU"/>
        </w:rPr>
      </w:pPr>
      <w:r w:rsidRPr="009D6A3F">
        <w:rPr>
          <w:rFonts w:ascii="Rubik" w:eastAsia="Times New Roman" w:hAnsi="Rubik" w:cs="Times New Roman"/>
          <w:b/>
          <w:bCs/>
          <w:color w:val="212529"/>
          <w:sz w:val="21"/>
          <w:szCs w:val="21"/>
          <w:lang w:eastAsia="hu-HU"/>
        </w:rPr>
        <w:t>Szakmák</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508101708</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Mezőgazdasági gépésztechnikus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507140401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Automatikai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507140403</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Elektronikai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507140405</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Ipari informatikai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507151005</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Gépész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508101703</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Földmérő, földügyi és térinformatikai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lastRenderedPageBreak/>
        <w:t>507210504</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Élelmiszeripari gépésztechnikus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507121402</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Környezetvédelmi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507141204</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Távközlési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510411506</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Logisztikai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507130404</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Erősáramú elektrotechnikus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507140406</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Közlekedés-automatikai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507320609</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Magasépítő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507320610</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Mélyépítő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507320606</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Hídépítő és -fenntartó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507320616</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Útépítő, vasútépítő és -fenntartó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507150106</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 xml:space="preserve">Kohász- és </w:t>
      </w:r>
      <w:proofErr w:type="spellStart"/>
      <w:r w:rsidRPr="009D6A3F">
        <w:rPr>
          <w:rFonts w:ascii="Rubik" w:eastAsia="Times New Roman" w:hAnsi="Rubik" w:cs="Times New Roman"/>
          <w:b/>
          <w:bCs/>
          <w:color w:val="212529"/>
          <w:sz w:val="21"/>
          <w:szCs w:val="21"/>
          <w:lang w:eastAsia="hu-HU"/>
        </w:rPr>
        <w:t>öntésztechnikus</w:t>
      </w:r>
      <w:proofErr w:type="spellEnd"/>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507320701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Épületgépész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507161010</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Légijármű-műszerész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507141912</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Mechatronikai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507151907</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Ipari szerviztechnikus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507161904</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Gépjármű-mechatronikai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507161901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Alternatív járműhajtási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507240101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Bányaipari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507141909</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Járműipari karbantartó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507240105</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Fluidumkitermelő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510311105</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Honvéd kadét - elektronikai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510311105</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Honvéd kadét - logisztikai technikus</w:t>
      </w:r>
    </w:p>
    <w:p w:rsidR="009D6A3F" w:rsidRPr="009D6A3F" w:rsidRDefault="009D6A3F" w:rsidP="009D6A3F">
      <w:pPr>
        <w:numPr>
          <w:ilvl w:val="0"/>
          <w:numId w:val="1"/>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510311105</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Honvéd kadét - gépjármű mechatronikai technikus</w:t>
      </w:r>
    </w:p>
    <w:p w:rsidR="009D6A3F" w:rsidRPr="009D6A3F" w:rsidRDefault="009D6A3F" w:rsidP="009D6A3F">
      <w:pPr>
        <w:shd w:val="clear" w:color="auto" w:fill="FFFFFF"/>
        <w:spacing w:after="0" w:line="240" w:lineRule="auto"/>
        <w:rPr>
          <w:rFonts w:ascii="Rubik" w:eastAsia="Times New Roman" w:hAnsi="Rubik" w:cs="Times New Roman"/>
          <w:color w:val="212529"/>
          <w:sz w:val="18"/>
          <w:szCs w:val="18"/>
          <w:lang w:eastAsia="hu-HU"/>
        </w:rPr>
      </w:pPr>
      <w:r w:rsidRPr="009D6A3F">
        <w:rPr>
          <w:rFonts w:ascii="Rubik" w:eastAsia="Times New Roman" w:hAnsi="Rubik" w:cs="Times New Roman"/>
          <w:color w:val="212529"/>
          <w:sz w:val="18"/>
          <w:szCs w:val="18"/>
          <w:lang w:eastAsia="hu-HU"/>
        </w:rPr>
        <w:t xml:space="preserve">A </w:t>
      </w:r>
      <w:proofErr w:type="spellStart"/>
      <w:r w:rsidRPr="009D6A3F">
        <w:rPr>
          <w:rFonts w:ascii="Rubik" w:eastAsia="Times New Roman" w:hAnsi="Rubik" w:cs="Times New Roman"/>
          <w:color w:val="212529"/>
          <w:sz w:val="18"/>
          <w:szCs w:val="18"/>
          <w:lang w:eastAsia="hu-HU"/>
        </w:rPr>
        <w:t>szakképzésről</w:t>
      </w:r>
      <w:proofErr w:type="spellEnd"/>
      <w:r w:rsidRPr="009D6A3F">
        <w:rPr>
          <w:rFonts w:ascii="Rubik" w:eastAsia="Times New Roman" w:hAnsi="Rubik" w:cs="Times New Roman"/>
          <w:color w:val="212529"/>
          <w:sz w:val="18"/>
          <w:szCs w:val="18"/>
          <w:lang w:eastAsia="hu-HU"/>
        </w:rPr>
        <w:t xml:space="preserve"> </w:t>
      </w:r>
      <w:proofErr w:type="spellStart"/>
      <w:r w:rsidRPr="009D6A3F">
        <w:rPr>
          <w:rFonts w:ascii="Rubik" w:eastAsia="Times New Roman" w:hAnsi="Rubik" w:cs="Times New Roman"/>
          <w:color w:val="212529"/>
          <w:sz w:val="18"/>
          <w:szCs w:val="18"/>
          <w:lang w:eastAsia="hu-HU"/>
        </w:rPr>
        <w:t>szólo</w:t>
      </w:r>
      <w:proofErr w:type="spellEnd"/>
      <w:r w:rsidRPr="009D6A3F">
        <w:rPr>
          <w:rFonts w:ascii="Rubik" w:eastAsia="Times New Roman" w:hAnsi="Rubik" w:cs="Times New Roman"/>
          <w:color w:val="212529"/>
          <w:sz w:val="18"/>
          <w:szCs w:val="18"/>
          <w:lang w:eastAsia="hu-HU"/>
        </w:rPr>
        <w:t xml:space="preserve">́ </w:t>
      </w:r>
      <w:proofErr w:type="spellStart"/>
      <w:r w:rsidRPr="009D6A3F">
        <w:rPr>
          <w:rFonts w:ascii="Rubik" w:eastAsia="Times New Roman" w:hAnsi="Rubik" w:cs="Times New Roman"/>
          <w:color w:val="212529"/>
          <w:sz w:val="18"/>
          <w:szCs w:val="18"/>
          <w:lang w:eastAsia="hu-HU"/>
        </w:rPr>
        <w:t>törvény</w:t>
      </w:r>
      <w:proofErr w:type="spellEnd"/>
      <w:r w:rsidRPr="009D6A3F">
        <w:rPr>
          <w:rFonts w:ascii="Rubik" w:eastAsia="Times New Roman" w:hAnsi="Rubik" w:cs="Times New Roman"/>
          <w:color w:val="212529"/>
          <w:sz w:val="18"/>
          <w:szCs w:val="18"/>
          <w:lang w:eastAsia="hu-HU"/>
        </w:rPr>
        <w:t xml:space="preserve"> </w:t>
      </w:r>
      <w:proofErr w:type="spellStart"/>
      <w:r w:rsidRPr="009D6A3F">
        <w:rPr>
          <w:rFonts w:ascii="Rubik" w:eastAsia="Times New Roman" w:hAnsi="Rubik" w:cs="Times New Roman"/>
          <w:color w:val="212529"/>
          <w:sz w:val="18"/>
          <w:szCs w:val="18"/>
          <w:lang w:eastAsia="hu-HU"/>
        </w:rPr>
        <w:t>végrehajtásáról</w:t>
      </w:r>
      <w:proofErr w:type="spellEnd"/>
      <w:r w:rsidRPr="009D6A3F">
        <w:rPr>
          <w:rFonts w:ascii="Rubik" w:eastAsia="Times New Roman" w:hAnsi="Rubik" w:cs="Times New Roman"/>
          <w:color w:val="212529"/>
          <w:sz w:val="18"/>
          <w:szCs w:val="18"/>
          <w:lang w:eastAsia="hu-HU"/>
        </w:rPr>
        <w:t xml:space="preserve"> </w:t>
      </w:r>
      <w:proofErr w:type="spellStart"/>
      <w:r w:rsidRPr="009D6A3F">
        <w:rPr>
          <w:rFonts w:ascii="Rubik" w:eastAsia="Times New Roman" w:hAnsi="Rubik" w:cs="Times New Roman"/>
          <w:color w:val="212529"/>
          <w:sz w:val="18"/>
          <w:szCs w:val="18"/>
          <w:lang w:eastAsia="hu-HU"/>
        </w:rPr>
        <w:t>szólo</w:t>
      </w:r>
      <w:proofErr w:type="spellEnd"/>
      <w:r w:rsidRPr="009D6A3F">
        <w:rPr>
          <w:rFonts w:ascii="Rubik" w:eastAsia="Times New Roman" w:hAnsi="Rubik" w:cs="Times New Roman"/>
          <w:color w:val="212529"/>
          <w:sz w:val="18"/>
          <w:szCs w:val="18"/>
          <w:lang w:eastAsia="hu-HU"/>
        </w:rPr>
        <w:t xml:space="preserve">́ 12/2020. (II. 7.) Korm. rendelet 1. </w:t>
      </w:r>
      <w:proofErr w:type="spellStart"/>
      <w:r w:rsidRPr="009D6A3F">
        <w:rPr>
          <w:rFonts w:ascii="Rubik" w:eastAsia="Times New Roman" w:hAnsi="Rubik" w:cs="Times New Roman"/>
          <w:color w:val="212529"/>
          <w:sz w:val="18"/>
          <w:szCs w:val="18"/>
          <w:lang w:eastAsia="hu-HU"/>
        </w:rPr>
        <w:t>mellékletében</w:t>
      </w:r>
      <w:proofErr w:type="spellEnd"/>
      <w:r w:rsidRPr="009D6A3F">
        <w:rPr>
          <w:rFonts w:ascii="Rubik" w:eastAsia="Times New Roman" w:hAnsi="Rubik" w:cs="Times New Roman"/>
          <w:color w:val="212529"/>
          <w:sz w:val="18"/>
          <w:szCs w:val="18"/>
          <w:lang w:eastAsia="hu-HU"/>
        </w:rPr>
        <w:t xml:space="preserve"> felsorolt </w:t>
      </w:r>
      <w:proofErr w:type="spellStart"/>
      <w:r w:rsidRPr="009D6A3F">
        <w:rPr>
          <w:rFonts w:ascii="Rubik" w:eastAsia="Times New Roman" w:hAnsi="Rubik" w:cs="Times New Roman"/>
          <w:color w:val="212529"/>
          <w:sz w:val="18"/>
          <w:szCs w:val="18"/>
          <w:lang w:eastAsia="hu-HU"/>
        </w:rPr>
        <w:t>szakmák</w:t>
      </w:r>
      <w:proofErr w:type="spellEnd"/>
      <w:r w:rsidRPr="009D6A3F">
        <w:rPr>
          <w:rFonts w:ascii="Rubik" w:eastAsia="Times New Roman" w:hAnsi="Rubik" w:cs="Times New Roman"/>
          <w:color w:val="212529"/>
          <w:sz w:val="18"/>
          <w:szCs w:val="18"/>
          <w:lang w:eastAsia="hu-HU"/>
        </w:rPr>
        <w:t>.</w:t>
      </w:r>
    </w:p>
    <w:p w:rsidR="009D6A3F" w:rsidRDefault="009D6A3F" w:rsidP="009D6A3F">
      <w:pPr>
        <w:jc w:val="both"/>
        <w:rPr>
          <w:rFonts w:ascii="Times New Roman" w:hAnsi="Times New Roman" w:cs="Times New Roman"/>
          <w:sz w:val="24"/>
          <w:szCs w:val="24"/>
        </w:rPr>
      </w:pPr>
    </w:p>
    <w:p w:rsidR="009D6A3F" w:rsidRPr="009D6A3F" w:rsidRDefault="009D6A3F" w:rsidP="009D6A3F">
      <w:pPr>
        <w:shd w:val="clear" w:color="auto" w:fill="FFFFFF"/>
        <w:spacing w:after="0" w:line="240" w:lineRule="auto"/>
        <w:rPr>
          <w:rFonts w:ascii="Rubik" w:eastAsia="Times New Roman" w:hAnsi="Rubik" w:cs="Times New Roman"/>
          <w:b/>
          <w:bCs/>
          <w:color w:val="212529"/>
          <w:sz w:val="21"/>
          <w:szCs w:val="21"/>
          <w:lang w:eastAsia="hu-HU"/>
        </w:rPr>
      </w:pPr>
      <w:r w:rsidRPr="009D6A3F">
        <w:rPr>
          <w:rFonts w:ascii="Rubik" w:eastAsia="Times New Roman" w:hAnsi="Rubik" w:cs="Times New Roman"/>
          <w:b/>
          <w:bCs/>
          <w:color w:val="212529"/>
          <w:sz w:val="21"/>
          <w:szCs w:val="21"/>
          <w:lang w:eastAsia="hu-HU"/>
        </w:rPr>
        <w:t>Szak</w:t>
      </w:r>
      <w:r>
        <w:rPr>
          <w:rFonts w:ascii="Rubik" w:eastAsia="Times New Roman" w:hAnsi="Rubik" w:cs="Times New Roman"/>
          <w:b/>
          <w:bCs/>
          <w:color w:val="212529"/>
          <w:sz w:val="21"/>
          <w:szCs w:val="21"/>
          <w:lang w:eastAsia="hu-HU"/>
        </w:rPr>
        <w:t>képesítések</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5452301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Automatikai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5452302</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Elektronikai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5552304</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Orvosi elektronikai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5452201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Erősáramú elektrotechnikus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5448105</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Műszaki informatikus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5448101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CAD-CAM informatikus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5485303</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Vízgépészeti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5458101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Földmérő, földügyi és térinformatikai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5558101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Földügyi térinformatikai szaktechnikus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5558102</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Távérzékelési szaktechnikus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5558103</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Térképész szaktechnikus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5548101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Térinformatikus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5485001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Környezetvédelmi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5484111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Logisztikai és szállítmányozási ügyintéző</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5484106</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Vasúti árufuvarozási ügyintéző</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5452305</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Távközlési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5552301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Elektronikus hozzáférési és magánhálózati rendszerüzemeltető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5552302</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Elektronikus műsorközlő és tartalomátviteli rendszerüzemeltető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5552305</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Beszédátviteli rendszerüzemeltető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5458203</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Magasépítő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5458204</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Mélyépítő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5458206</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Vasútépítő és -fenntartó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5458202</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Hídépítő és -fenntartó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5452104</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Kohászati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5458205</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Útépítő és -fenntartó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5552503</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Alternatív gépjárműhajtási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5452501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Autóelektronikai műszerész</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lastRenderedPageBreak/>
        <w:t>5452502</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Autószerelő</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5552501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Autótechnikus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5552502</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Gázautószerelő</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5452304</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Mechatronikai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5454401</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Bányaművelő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5454403</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Gázipari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5454402</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Fluidumkitermelő 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5552306</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Háztartási gépszervíz szaktechnikus</w:t>
      </w:r>
    </w:p>
    <w:p w:rsidR="009D6A3F" w:rsidRPr="009D6A3F" w:rsidRDefault="009D6A3F" w:rsidP="009D6A3F">
      <w:pPr>
        <w:numPr>
          <w:ilvl w:val="0"/>
          <w:numId w:val="2"/>
        </w:numPr>
        <w:shd w:val="clear" w:color="auto" w:fill="FFFFFF"/>
        <w:spacing w:before="100" w:beforeAutospacing="1" w:after="100" w:afterAutospacing="1" w:line="240" w:lineRule="auto"/>
        <w:rPr>
          <w:rFonts w:ascii="Rubik" w:eastAsia="Times New Roman" w:hAnsi="Rubik" w:cs="Times New Roman"/>
          <w:color w:val="212529"/>
          <w:sz w:val="24"/>
          <w:szCs w:val="24"/>
          <w:lang w:eastAsia="hu-HU"/>
        </w:rPr>
      </w:pPr>
      <w:r w:rsidRPr="009D6A3F">
        <w:rPr>
          <w:rFonts w:ascii="Rubik" w:eastAsia="Times New Roman" w:hAnsi="Rubik" w:cs="Times New Roman"/>
          <w:color w:val="212529"/>
          <w:sz w:val="21"/>
          <w:szCs w:val="21"/>
          <w:lang w:eastAsia="hu-HU"/>
        </w:rPr>
        <w:t>5552307</w:t>
      </w:r>
      <w:r>
        <w:rPr>
          <w:rFonts w:ascii="Rubik" w:eastAsia="Times New Roman" w:hAnsi="Rubik" w:cs="Times New Roman"/>
          <w:color w:val="212529"/>
          <w:sz w:val="21"/>
          <w:szCs w:val="21"/>
          <w:lang w:eastAsia="hu-HU"/>
        </w:rPr>
        <w:tab/>
      </w:r>
      <w:r w:rsidRPr="009D6A3F">
        <w:rPr>
          <w:rFonts w:ascii="Rubik" w:eastAsia="Times New Roman" w:hAnsi="Rubik" w:cs="Times New Roman"/>
          <w:b/>
          <w:bCs/>
          <w:color w:val="212529"/>
          <w:sz w:val="21"/>
          <w:szCs w:val="21"/>
          <w:lang w:eastAsia="hu-HU"/>
        </w:rPr>
        <w:t>Járműipari karbantartó technikus</w:t>
      </w:r>
    </w:p>
    <w:p w:rsidR="009D6A3F" w:rsidRPr="009D6A3F" w:rsidRDefault="009D6A3F" w:rsidP="009D6A3F">
      <w:pPr>
        <w:shd w:val="clear" w:color="auto" w:fill="FFFFFF"/>
        <w:spacing w:after="0" w:line="240" w:lineRule="auto"/>
        <w:rPr>
          <w:rFonts w:ascii="Rubik" w:eastAsia="Times New Roman" w:hAnsi="Rubik" w:cs="Times New Roman"/>
          <w:color w:val="212529"/>
          <w:sz w:val="18"/>
          <w:szCs w:val="18"/>
          <w:lang w:eastAsia="hu-HU"/>
        </w:rPr>
      </w:pPr>
      <w:proofErr w:type="spellStart"/>
      <w:r w:rsidRPr="009D6A3F">
        <w:rPr>
          <w:rFonts w:ascii="Rubik" w:eastAsia="Times New Roman" w:hAnsi="Rubik" w:cs="Times New Roman"/>
          <w:color w:val="212529"/>
          <w:sz w:val="18"/>
          <w:szCs w:val="18"/>
          <w:lang w:eastAsia="hu-HU"/>
        </w:rPr>
        <w:t>Országos</w:t>
      </w:r>
      <w:proofErr w:type="spellEnd"/>
      <w:r w:rsidRPr="009D6A3F">
        <w:rPr>
          <w:rFonts w:ascii="Rubik" w:eastAsia="Times New Roman" w:hAnsi="Rubik" w:cs="Times New Roman"/>
          <w:color w:val="212529"/>
          <w:sz w:val="18"/>
          <w:szCs w:val="18"/>
          <w:lang w:eastAsia="hu-HU"/>
        </w:rPr>
        <w:t xml:space="preserve"> </w:t>
      </w:r>
      <w:proofErr w:type="spellStart"/>
      <w:r w:rsidRPr="009D6A3F">
        <w:rPr>
          <w:rFonts w:ascii="Rubik" w:eastAsia="Times New Roman" w:hAnsi="Rubik" w:cs="Times New Roman"/>
          <w:color w:val="212529"/>
          <w:sz w:val="18"/>
          <w:szCs w:val="18"/>
          <w:lang w:eastAsia="hu-HU"/>
        </w:rPr>
        <w:t>Képzési</w:t>
      </w:r>
      <w:proofErr w:type="spellEnd"/>
      <w:r w:rsidRPr="009D6A3F">
        <w:rPr>
          <w:rFonts w:ascii="Rubik" w:eastAsia="Times New Roman" w:hAnsi="Rubik" w:cs="Times New Roman"/>
          <w:color w:val="212529"/>
          <w:sz w:val="18"/>
          <w:szCs w:val="18"/>
          <w:lang w:eastAsia="hu-HU"/>
        </w:rPr>
        <w:t xml:space="preserve"> </w:t>
      </w:r>
      <w:proofErr w:type="spellStart"/>
      <w:r w:rsidRPr="009D6A3F">
        <w:rPr>
          <w:rFonts w:ascii="Rubik" w:eastAsia="Times New Roman" w:hAnsi="Rubik" w:cs="Times New Roman"/>
          <w:color w:val="212529"/>
          <w:sz w:val="18"/>
          <w:szCs w:val="18"/>
          <w:lang w:eastAsia="hu-HU"/>
        </w:rPr>
        <w:t>Jegyzék</w:t>
      </w:r>
      <w:proofErr w:type="spellEnd"/>
      <w:r w:rsidRPr="009D6A3F">
        <w:rPr>
          <w:rFonts w:ascii="Rubik" w:eastAsia="Times New Roman" w:hAnsi="Rubik" w:cs="Times New Roman"/>
          <w:color w:val="212529"/>
          <w:sz w:val="18"/>
          <w:szCs w:val="18"/>
          <w:lang w:eastAsia="hu-HU"/>
        </w:rPr>
        <w:t xml:space="preserve"> szerinti 54-es vagy 55-ös </w:t>
      </w:r>
      <w:proofErr w:type="spellStart"/>
      <w:r w:rsidRPr="009D6A3F">
        <w:rPr>
          <w:rFonts w:ascii="Rubik" w:eastAsia="Times New Roman" w:hAnsi="Rubik" w:cs="Times New Roman"/>
          <w:color w:val="212529"/>
          <w:sz w:val="18"/>
          <w:szCs w:val="18"/>
          <w:lang w:eastAsia="hu-HU"/>
        </w:rPr>
        <w:t>szakmaszámu</w:t>
      </w:r>
      <w:proofErr w:type="spellEnd"/>
      <w:r w:rsidRPr="009D6A3F">
        <w:rPr>
          <w:rFonts w:ascii="Rubik" w:eastAsia="Times New Roman" w:hAnsi="Rubik" w:cs="Times New Roman"/>
          <w:color w:val="212529"/>
          <w:sz w:val="18"/>
          <w:szCs w:val="18"/>
          <w:lang w:eastAsia="hu-HU"/>
        </w:rPr>
        <w:t xml:space="preserve">́ </w:t>
      </w:r>
      <w:proofErr w:type="spellStart"/>
      <w:r w:rsidRPr="009D6A3F">
        <w:rPr>
          <w:rFonts w:ascii="Rubik" w:eastAsia="Times New Roman" w:hAnsi="Rubik" w:cs="Times New Roman"/>
          <w:color w:val="212529"/>
          <w:sz w:val="18"/>
          <w:szCs w:val="18"/>
          <w:lang w:eastAsia="hu-HU"/>
        </w:rPr>
        <w:t>szakképesítések</w:t>
      </w:r>
      <w:proofErr w:type="spellEnd"/>
      <w:r w:rsidRPr="009D6A3F">
        <w:rPr>
          <w:rFonts w:ascii="Rubik" w:eastAsia="Times New Roman" w:hAnsi="Rubik" w:cs="Times New Roman"/>
          <w:color w:val="212529"/>
          <w:sz w:val="18"/>
          <w:szCs w:val="18"/>
          <w:lang w:eastAsia="hu-HU"/>
        </w:rPr>
        <w:t>.</w:t>
      </w:r>
    </w:p>
    <w:p w:rsidR="009D6A3F" w:rsidRDefault="009D6A3F" w:rsidP="009D6A3F">
      <w:pPr>
        <w:jc w:val="both"/>
        <w:rPr>
          <w:rFonts w:ascii="Times New Roman" w:hAnsi="Times New Roman" w:cs="Times New Roman"/>
          <w:sz w:val="24"/>
          <w:szCs w:val="24"/>
        </w:rPr>
      </w:pPr>
    </w:p>
    <w:p w:rsidR="009D6A3F" w:rsidRDefault="009D6A3F" w:rsidP="009D6A3F">
      <w:pPr>
        <w:jc w:val="both"/>
        <w:rPr>
          <w:rFonts w:ascii="Times New Roman" w:hAnsi="Times New Roman" w:cs="Times New Roman"/>
          <w:sz w:val="24"/>
          <w:szCs w:val="24"/>
        </w:rPr>
      </w:pPr>
      <w:r>
        <w:rPr>
          <w:noProof/>
          <w:lang w:eastAsia="hu-HU"/>
        </w:rPr>
        <w:drawing>
          <wp:inline distT="0" distB="0" distL="0" distR="0" wp14:anchorId="0FE1844D" wp14:editId="599D3365">
            <wp:extent cx="5760720" cy="1463040"/>
            <wp:effectExtent l="0" t="0" r="0" b="381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rsidR="009D6A3F" w:rsidRDefault="009D6A3F" w:rsidP="009D6A3F">
      <w:pPr>
        <w:jc w:val="both"/>
        <w:rPr>
          <w:rFonts w:ascii="Times New Roman" w:hAnsi="Times New Roman" w:cs="Times New Roman"/>
          <w:sz w:val="24"/>
          <w:szCs w:val="24"/>
        </w:rPr>
      </w:pPr>
    </w:p>
    <w:p w:rsidR="009D6A3F" w:rsidRDefault="009D6A3F">
      <w:pPr>
        <w:rPr>
          <w:rFonts w:ascii="Times New Roman" w:hAnsi="Times New Roman" w:cs="Times New Roman"/>
          <w:sz w:val="24"/>
          <w:szCs w:val="24"/>
        </w:rPr>
      </w:pPr>
      <w:r>
        <w:rPr>
          <w:rFonts w:ascii="Times New Roman" w:hAnsi="Times New Roman" w:cs="Times New Roman"/>
          <w:sz w:val="24"/>
          <w:szCs w:val="24"/>
        </w:rPr>
        <w:br w:type="page"/>
      </w:r>
    </w:p>
    <w:p w:rsidR="009D6A3F" w:rsidRPr="003F3B54" w:rsidRDefault="009D6A3F" w:rsidP="009D6A3F">
      <w:pPr>
        <w:jc w:val="both"/>
        <w:rPr>
          <w:rFonts w:ascii="Times New Roman" w:hAnsi="Times New Roman" w:cs="Times New Roman"/>
          <w:b/>
          <w:sz w:val="24"/>
          <w:szCs w:val="24"/>
        </w:rPr>
      </w:pPr>
      <w:r w:rsidRPr="003F3B54">
        <w:rPr>
          <w:rFonts w:ascii="Times New Roman" w:hAnsi="Times New Roman" w:cs="Times New Roman"/>
          <w:b/>
          <w:sz w:val="24"/>
          <w:szCs w:val="24"/>
        </w:rPr>
        <w:lastRenderedPageBreak/>
        <w:t>GAZDASÁGINFORMATIKA</w:t>
      </w:r>
    </w:p>
    <w:p w:rsidR="009D6A3F" w:rsidRPr="00D31E32" w:rsidRDefault="009D6A3F" w:rsidP="009D6A3F">
      <w:pPr>
        <w:rPr>
          <w:b/>
        </w:rPr>
      </w:pPr>
      <w:r w:rsidRPr="00D31E32">
        <w:rPr>
          <w:b/>
        </w:rPr>
        <w:t>Tandíj</w:t>
      </w:r>
    </w:p>
    <w:p w:rsidR="009D6A3F" w:rsidRDefault="009D6A3F" w:rsidP="009D6A3F">
      <w:r>
        <w:t xml:space="preserve">Nappali: </w:t>
      </w:r>
      <w:r>
        <w:t>425</w:t>
      </w:r>
      <w:r>
        <w:t>.000 Ft</w:t>
      </w:r>
    </w:p>
    <w:p w:rsidR="009D6A3F" w:rsidRDefault="009D6A3F" w:rsidP="009D6A3F">
      <w:r>
        <w:t xml:space="preserve">Levelező: </w:t>
      </w:r>
      <w:r>
        <w:t>425</w:t>
      </w:r>
      <w:r>
        <w:t>.000 Ft</w:t>
      </w:r>
    </w:p>
    <w:p w:rsidR="009D6A3F" w:rsidRDefault="009D6A3F" w:rsidP="009D6A3F">
      <w:pPr>
        <w:jc w:val="both"/>
        <w:rPr>
          <w:rFonts w:ascii="Times New Roman" w:hAnsi="Times New Roman" w:cs="Times New Roman"/>
          <w:sz w:val="24"/>
          <w:szCs w:val="24"/>
        </w:rPr>
      </w:pPr>
    </w:p>
    <w:p w:rsidR="009D6A3F" w:rsidRDefault="009D6A3F" w:rsidP="009D6A3F">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2545080"/>
            <wp:effectExtent l="0" t="0" r="0" b="762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545080"/>
                    </a:xfrm>
                    <a:prstGeom prst="rect">
                      <a:avLst/>
                    </a:prstGeom>
                    <a:noFill/>
                    <a:ln>
                      <a:noFill/>
                    </a:ln>
                  </pic:spPr>
                </pic:pic>
              </a:graphicData>
            </a:graphic>
          </wp:inline>
        </w:drawing>
      </w:r>
    </w:p>
    <w:p w:rsidR="009D6A3F" w:rsidRDefault="009D6A3F" w:rsidP="009D6A3F">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53100" cy="257556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575560"/>
                    </a:xfrm>
                    <a:prstGeom prst="rect">
                      <a:avLst/>
                    </a:prstGeom>
                    <a:noFill/>
                    <a:ln>
                      <a:noFill/>
                    </a:ln>
                  </pic:spPr>
                </pic:pic>
              </a:graphicData>
            </a:graphic>
          </wp:inline>
        </w:drawing>
      </w:r>
    </w:p>
    <w:p w:rsidR="009D6A3F" w:rsidRDefault="009D6A3F" w:rsidP="009D6A3F">
      <w:pPr>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753100" cy="33528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rsidR="009D6A3F" w:rsidRDefault="009D6A3F" w:rsidP="009D6A3F">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50292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02920"/>
                    </a:xfrm>
                    <a:prstGeom prst="rect">
                      <a:avLst/>
                    </a:prstGeom>
                    <a:noFill/>
                    <a:ln>
                      <a:noFill/>
                    </a:ln>
                  </pic:spPr>
                </pic:pic>
              </a:graphicData>
            </a:graphic>
          </wp:inline>
        </w:drawing>
      </w:r>
    </w:p>
    <w:p w:rsidR="003F3B54" w:rsidRDefault="003F3B54" w:rsidP="009D6A3F">
      <w:pPr>
        <w:jc w:val="both"/>
        <w:rPr>
          <w:rFonts w:ascii="Times New Roman" w:hAnsi="Times New Roman" w:cs="Times New Roman"/>
          <w:sz w:val="24"/>
          <w:szCs w:val="24"/>
        </w:rPr>
      </w:pPr>
      <w:r>
        <w:rPr>
          <w:noProof/>
          <w:lang w:eastAsia="hu-HU"/>
        </w:rPr>
        <w:drawing>
          <wp:inline distT="0" distB="0" distL="0" distR="0" wp14:anchorId="1B7BA501" wp14:editId="5BB6C9B0">
            <wp:extent cx="5760720" cy="1466215"/>
            <wp:effectExtent l="0" t="0" r="0" b="63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466215"/>
                    </a:xfrm>
                    <a:prstGeom prst="rect">
                      <a:avLst/>
                    </a:prstGeom>
                  </pic:spPr>
                </pic:pic>
              </a:graphicData>
            </a:graphic>
          </wp:inline>
        </w:drawing>
      </w:r>
    </w:p>
    <w:p w:rsidR="003F3B54" w:rsidRDefault="003F3B54" w:rsidP="009D6A3F">
      <w:pPr>
        <w:jc w:val="both"/>
        <w:rPr>
          <w:rFonts w:ascii="Times New Roman" w:hAnsi="Times New Roman" w:cs="Times New Roman"/>
          <w:sz w:val="24"/>
          <w:szCs w:val="24"/>
        </w:rPr>
      </w:pPr>
    </w:p>
    <w:p w:rsidR="003F3B54" w:rsidRDefault="003F3B54">
      <w:pPr>
        <w:rPr>
          <w:rFonts w:ascii="Times New Roman" w:hAnsi="Times New Roman" w:cs="Times New Roman"/>
          <w:sz w:val="24"/>
          <w:szCs w:val="24"/>
        </w:rPr>
      </w:pPr>
      <w:r>
        <w:rPr>
          <w:rFonts w:ascii="Times New Roman" w:hAnsi="Times New Roman" w:cs="Times New Roman"/>
          <w:sz w:val="24"/>
          <w:szCs w:val="24"/>
        </w:rPr>
        <w:br w:type="page"/>
      </w:r>
    </w:p>
    <w:p w:rsidR="003F3B54" w:rsidRPr="003F3B54" w:rsidRDefault="003F3B54" w:rsidP="009D6A3F">
      <w:pPr>
        <w:jc w:val="both"/>
        <w:rPr>
          <w:rFonts w:ascii="Times New Roman" w:hAnsi="Times New Roman" w:cs="Times New Roman"/>
          <w:b/>
          <w:sz w:val="24"/>
          <w:szCs w:val="24"/>
        </w:rPr>
      </w:pPr>
      <w:r w:rsidRPr="003F3B54">
        <w:rPr>
          <w:rFonts w:ascii="Times New Roman" w:hAnsi="Times New Roman" w:cs="Times New Roman"/>
          <w:b/>
          <w:sz w:val="24"/>
          <w:szCs w:val="24"/>
        </w:rPr>
        <w:lastRenderedPageBreak/>
        <w:t>FOKSZ KÉPZÉSEK</w:t>
      </w:r>
    </w:p>
    <w:p w:rsidR="003F3B54" w:rsidRDefault="003F3B54" w:rsidP="009D6A3F">
      <w:pPr>
        <w:jc w:val="both"/>
        <w:rPr>
          <w:rFonts w:ascii="Times New Roman" w:hAnsi="Times New Roman" w:cs="Times New Roman"/>
          <w:sz w:val="24"/>
          <w:szCs w:val="24"/>
        </w:rPr>
      </w:pPr>
      <w:r>
        <w:rPr>
          <w:rFonts w:ascii="Times New Roman" w:hAnsi="Times New Roman" w:cs="Times New Roman"/>
          <w:sz w:val="24"/>
          <w:szCs w:val="24"/>
        </w:rPr>
        <w:t>Minimum pont: 200</w:t>
      </w:r>
    </w:p>
    <w:p w:rsidR="003F3B54" w:rsidRPr="003C2D91" w:rsidRDefault="003F3B54" w:rsidP="009D6A3F">
      <w:pPr>
        <w:jc w:val="both"/>
        <w:rPr>
          <w:rFonts w:ascii="Times New Roman" w:hAnsi="Times New Roman" w:cs="Times New Roman"/>
          <w:color w:val="212529"/>
          <w:sz w:val="24"/>
          <w:szCs w:val="24"/>
          <w:shd w:val="clear" w:color="auto" w:fill="F6F6F6"/>
        </w:rPr>
      </w:pPr>
      <w:r w:rsidRPr="003C2D91">
        <w:rPr>
          <w:rFonts w:ascii="Times New Roman" w:hAnsi="Times New Roman" w:cs="Times New Roman"/>
          <w:color w:val="212529"/>
          <w:sz w:val="24"/>
          <w:szCs w:val="24"/>
          <w:shd w:val="clear" w:color="auto" w:fill="F6F6F6"/>
        </w:rPr>
        <w:t>Az érettségi pont számítása bármely két érettségi tárgyból történik.</w:t>
      </w:r>
    </w:p>
    <w:p w:rsidR="003F3B54" w:rsidRDefault="003C2D91" w:rsidP="009D6A3F">
      <w:pPr>
        <w:jc w:val="both"/>
        <w:rPr>
          <w:rFonts w:ascii="Times New Roman" w:hAnsi="Times New Roman" w:cs="Times New Roman"/>
          <w:sz w:val="24"/>
          <w:szCs w:val="24"/>
        </w:rPr>
      </w:pPr>
      <w:r>
        <w:rPr>
          <w:rFonts w:ascii="Times New Roman" w:hAnsi="Times New Roman" w:cs="Times New Roman"/>
          <w:sz w:val="24"/>
          <w:szCs w:val="24"/>
        </w:rPr>
        <w:t>Tandíjak:</w:t>
      </w:r>
    </w:p>
    <w:p w:rsidR="003C2D91" w:rsidRDefault="003C2D91" w:rsidP="009D6A3F">
      <w:pPr>
        <w:jc w:val="both"/>
        <w:rPr>
          <w:rFonts w:ascii="Times New Roman" w:hAnsi="Times New Roman" w:cs="Times New Roman"/>
          <w:sz w:val="24"/>
          <w:szCs w:val="24"/>
        </w:rPr>
      </w:pPr>
      <w:r>
        <w:rPr>
          <w:rFonts w:ascii="Times New Roman" w:hAnsi="Times New Roman" w:cs="Times New Roman"/>
          <w:sz w:val="24"/>
          <w:szCs w:val="24"/>
        </w:rPr>
        <w:t>GM/KM/GI</w:t>
      </w:r>
    </w:p>
    <w:p w:rsidR="003C2D91" w:rsidRDefault="003C2D91" w:rsidP="009D6A3F">
      <w:pPr>
        <w:jc w:val="both"/>
        <w:rPr>
          <w:rFonts w:ascii="Times New Roman" w:hAnsi="Times New Roman" w:cs="Times New Roman"/>
          <w:sz w:val="24"/>
          <w:szCs w:val="24"/>
        </w:rPr>
      </w:pPr>
      <w:r>
        <w:rPr>
          <w:rFonts w:ascii="Times New Roman" w:hAnsi="Times New Roman" w:cs="Times New Roman"/>
          <w:sz w:val="24"/>
          <w:szCs w:val="24"/>
        </w:rPr>
        <w:t>Nappali: 280.000 Ft</w:t>
      </w:r>
    </w:p>
    <w:p w:rsidR="003C2D91" w:rsidRDefault="003C2D91" w:rsidP="009D6A3F">
      <w:pPr>
        <w:jc w:val="both"/>
        <w:rPr>
          <w:rFonts w:ascii="Times New Roman" w:hAnsi="Times New Roman" w:cs="Times New Roman"/>
          <w:sz w:val="24"/>
          <w:szCs w:val="24"/>
        </w:rPr>
      </w:pPr>
      <w:r>
        <w:rPr>
          <w:rFonts w:ascii="Times New Roman" w:hAnsi="Times New Roman" w:cs="Times New Roman"/>
          <w:sz w:val="24"/>
          <w:szCs w:val="24"/>
        </w:rPr>
        <w:t>Levelező: 265.000 Ft</w:t>
      </w:r>
    </w:p>
    <w:p w:rsidR="003C2D91" w:rsidRDefault="003C2D91" w:rsidP="009D6A3F">
      <w:pPr>
        <w:jc w:val="both"/>
        <w:rPr>
          <w:rFonts w:ascii="Times New Roman" w:hAnsi="Times New Roman" w:cs="Times New Roman"/>
          <w:sz w:val="24"/>
          <w:szCs w:val="24"/>
        </w:rPr>
      </w:pPr>
    </w:p>
    <w:p w:rsidR="003F3B54" w:rsidRPr="003C2D91" w:rsidRDefault="003F3B54" w:rsidP="009D6A3F">
      <w:pPr>
        <w:jc w:val="both"/>
        <w:rPr>
          <w:rFonts w:ascii="Times New Roman" w:hAnsi="Times New Roman" w:cs="Times New Roman"/>
          <w:b/>
          <w:sz w:val="24"/>
          <w:szCs w:val="24"/>
        </w:rPr>
      </w:pPr>
      <w:r w:rsidRPr="003C2D91">
        <w:rPr>
          <w:rFonts w:ascii="Times New Roman" w:hAnsi="Times New Roman" w:cs="Times New Roman"/>
          <w:b/>
          <w:sz w:val="24"/>
          <w:szCs w:val="24"/>
        </w:rPr>
        <w:t>MESTER KÉPZÉSEK</w:t>
      </w:r>
    </w:p>
    <w:p w:rsidR="001149FF" w:rsidRDefault="001149FF" w:rsidP="009D6A3F">
      <w:pPr>
        <w:jc w:val="both"/>
        <w:rPr>
          <w:rFonts w:ascii="Rubik" w:hAnsi="Rubik"/>
          <w:b/>
          <w:bCs/>
          <w:color w:val="212529"/>
          <w:shd w:val="clear" w:color="auto" w:fill="D3F4DD"/>
        </w:rPr>
      </w:pPr>
      <w:r>
        <w:rPr>
          <w:rFonts w:ascii="Rubik" w:hAnsi="Rubik"/>
          <w:b/>
          <w:bCs/>
          <w:color w:val="212529"/>
          <w:shd w:val="clear" w:color="auto" w:fill="D3F4DD"/>
        </w:rPr>
        <w:t>A felsőoktatási intézmény által meghatározott minimum pont: 50</w:t>
      </w:r>
    </w:p>
    <w:p w:rsidR="001149FF" w:rsidRDefault="001149FF" w:rsidP="009D6A3F">
      <w:pPr>
        <w:jc w:val="both"/>
        <w:rPr>
          <w:rFonts w:ascii="Times New Roman" w:hAnsi="Times New Roman" w:cs="Times New Roman"/>
          <w:sz w:val="24"/>
          <w:szCs w:val="24"/>
        </w:rPr>
      </w:pPr>
      <w:r>
        <w:rPr>
          <w:rFonts w:ascii="Times New Roman" w:hAnsi="Times New Roman" w:cs="Times New Roman"/>
          <w:sz w:val="24"/>
          <w:szCs w:val="24"/>
        </w:rPr>
        <w:t>Tandíjak:</w:t>
      </w:r>
    </w:p>
    <w:p w:rsidR="001149FF" w:rsidRPr="003C2D91" w:rsidRDefault="001149FF" w:rsidP="009D6A3F">
      <w:pPr>
        <w:jc w:val="both"/>
        <w:rPr>
          <w:rFonts w:ascii="Times New Roman" w:hAnsi="Times New Roman" w:cs="Times New Roman"/>
          <w:b/>
          <w:sz w:val="24"/>
          <w:szCs w:val="24"/>
        </w:rPr>
      </w:pPr>
      <w:r w:rsidRPr="003C2D91">
        <w:rPr>
          <w:rFonts w:ascii="Times New Roman" w:hAnsi="Times New Roman" w:cs="Times New Roman"/>
          <w:b/>
          <w:sz w:val="24"/>
          <w:szCs w:val="24"/>
        </w:rPr>
        <w:t>Marketing</w:t>
      </w:r>
      <w:r w:rsidR="003C2D91">
        <w:rPr>
          <w:rFonts w:ascii="Times New Roman" w:hAnsi="Times New Roman" w:cs="Times New Roman"/>
          <w:b/>
          <w:sz w:val="24"/>
          <w:szCs w:val="24"/>
        </w:rPr>
        <w:t xml:space="preserve"> és Vállalkozásfejlesztés</w:t>
      </w:r>
    </w:p>
    <w:p w:rsidR="001149FF" w:rsidRDefault="001149FF" w:rsidP="009D6A3F">
      <w:pPr>
        <w:jc w:val="both"/>
        <w:rPr>
          <w:rFonts w:ascii="Times New Roman" w:hAnsi="Times New Roman" w:cs="Times New Roman"/>
          <w:sz w:val="24"/>
          <w:szCs w:val="24"/>
        </w:rPr>
      </w:pPr>
      <w:proofErr w:type="gramStart"/>
      <w:r>
        <w:rPr>
          <w:rFonts w:ascii="Times New Roman" w:hAnsi="Times New Roman" w:cs="Times New Roman"/>
          <w:sz w:val="24"/>
          <w:szCs w:val="24"/>
        </w:rPr>
        <w:t>angol</w:t>
      </w:r>
      <w:proofErr w:type="gramEnd"/>
      <w:r>
        <w:rPr>
          <w:rFonts w:ascii="Times New Roman" w:hAnsi="Times New Roman" w:cs="Times New Roman"/>
          <w:sz w:val="24"/>
          <w:szCs w:val="24"/>
        </w:rPr>
        <w:t xml:space="preserve"> nappali: 555.000 Ft</w:t>
      </w:r>
    </w:p>
    <w:p w:rsidR="001149FF" w:rsidRDefault="001149FF" w:rsidP="009D6A3F">
      <w:pPr>
        <w:jc w:val="both"/>
        <w:rPr>
          <w:rFonts w:ascii="Times New Roman" w:hAnsi="Times New Roman" w:cs="Times New Roman"/>
          <w:sz w:val="24"/>
          <w:szCs w:val="24"/>
        </w:rPr>
      </w:pPr>
      <w:proofErr w:type="gramStart"/>
      <w:r>
        <w:rPr>
          <w:rFonts w:ascii="Times New Roman" w:hAnsi="Times New Roman" w:cs="Times New Roman"/>
          <w:sz w:val="24"/>
          <w:szCs w:val="24"/>
        </w:rPr>
        <w:t>angol</w:t>
      </w:r>
      <w:proofErr w:type="gramEnd"/>
      <w:r>
        <w:rPr>
          <w:rFonts w:ascii="Times New Roman" w:hAnsi="Times New Roman" w:cs="Times New Roman"/>
          <w:sz w:val="24"/>
          <w:szCs w:val="24"/>
        </w:rPr>
        <w:t xml:space="preserve"> levelező: 460.000 Ft</w:t>
      </w:r>
    </w:p>
    <w:p w:rsidR="001149FF" w:rsidRDefault="001149FF" w:rsidP="009D6A3F">
      <w:pPr>
        <w:jc w:val="both"/>
        <w:rPr>
          <w:rFonts w:ascii="Times New Roman" w:hAnsi="Times New Roman" w:cs="Times New Roman"/>
          <w:sz w:val="24"/>
          <w:szCs w:val="24"/>
        </w:rPr>
      </w:pPr>
      <w:proofErr w:type="gramStart"/>
      <w:r>
        <w:rPr>
          <w:rFonts w:ascii="Times New Roman" w:hAnsi="Times New Roman" w:cs="Times New Roman"/>
          <w:sz w:val="24"/>
          <w:szCs w:val="24"/>
        </w:rPr>
        <w:t>magyar</w:t>
      </w:r>
      <w:proofErr w:type="gramEnd"/>
      <w:r>
        <w:rPr>
          <w:rFonts w:ascii="Times New Roman" w:hAnsi="Times New Roman" w:cs="Times New Roman"/>
          <w:sz w:val="24"/>
          <w:szCs w:val="24"/>
        </w:rPr>
        <w:t xml:space="preserve"> nappali: 450.000 Ft</w:t>
      </w:r>
    </w:p>
    <w:p w:rsidR="001149FF" w:rsidRDefault="001149FF" w:rsidP="009D6A3F">
      <w:pPr>
        <w:jc w:val="both"/>
        <w:rPr>
          <w:rFonts w:ascii="Times New Roman" w:hAnsi="Times New Roman" w:cs="Times New Roman"/>
          <w:sz w:val="24"/>
          <w:szCs w:val="24"/>
        </w:rPr>
      </w:pPr>
      <w:proofErr w:type="gramStart"/>
      <w:r>
        <w:rPr>
          <w:rFonts w:ascii="Times New Roman" w:hAnsi="Times New Roman" w:cs="Times New Roman"/>
          <w:sz w:val="24"/>
          <w:szCs w:val="24"/>
        </w:rPr>
        <w:t>magyar</w:t>
      </w:r>
      <w:proofErr w:type="gramEnd"/>
      <w:r>
        <w:rPr>
          <w:rFonts w:ascii="Times New Roman" w:hAnsi="Times New Roman" w:cs="Times New Roman"/>
          <w:sz w:val="24"/>
          <w:szCs w:val="24"/>
        </w:rPr>
        <w:t xml:space="preserve"> levelező: 415.000 Ft</w:t>
      </w:r>
    </w:p>
    <w:p w:rsidR="003C2D91" w:rsidRDefault="003C2D91" w:rsidP="009D6A3F">
      <w:pPr>
        <w:jc w:val="both"/>
        <w:rPr>
          <w:rFonts w:ascii="Times New Roman" w:hAnsi="Times New Roman" w:cs="Times New Roman"/>
          <w:sz w:val="24"/>
          <w:szCs w:val="24"/>
        </w:rPr>
      </w:pPr>
    </w:p>
    <w:p w:rsidR="001149FF" w:rsidRDefault="001149FF" w:rsidP="009D6A3F">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53100" cy="236220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rsidR="001149FF" w:rsidRDefault="001149FF" w:rsidP="009D6A3F">
      <w:pPr>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760720" cy="280416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804160"/>
                    </a:xfrm>
                    <a:prstGeom prst="rect">
                      <a:avLst/>
                    </a:prstGeom>
                    <a:noFill/>
                    <a:ln>
                      <a:noFill/>
                    </a:ln>
                  </pic:spPr>
                </pic:pic>
              </a:graphicData>
            </a:graphic>
          </wp:inline>
        </w:drawing>
      </w:r>
    </w:p>
    <w:p w:rsidR="001149FF" w:rsidRDefault="001149FF" w:rsidP="009D6A3F">
      <w:pPr>
        <w:jc w:val="both"/>
        <w:rPr>
          <w:rFonts w:ascii="Times New Roman" w:hAnsi="Times New Roman" w:cs="Times New Roman"/>
          <w:sz w:val="24"/>
          <w:szCs w:val="24"/>
        </w:rPr>
      </w:pPr>
    </w:p>
    <w:p w:rsidR="003C2D91" w:rsidRPr="003C2D91" w:rsidRDefault="003C2D91" w:rsidP="009D6A3F">
      <w:pPr>
        <w:jc w:val="both"/>
        <w:rPr>
          <w:rFonts w:ascii="Times New Roman" w:hAnsi="Times New Roman" w:cs="Times New Roman"/>
          <w:b/>
          <w:sz w:val="24"/>
          <w:szCs w:val="24"/>
        </w:rPr>
      </w:pPr>
      <w:r w:rsidRPr="003C2D91">
        <w:rPr>
          <w:rFonts w:ascii="Times New Roman" w:hAnsi="Times New Roman" w:cs="Times New Roman"/>
          <w:b/>
          <w:sz w:val="24"/>
          <w:szCs w:val="24"/>
        </w:rPr>
        <w:t>Kreditelismerés</w:t>
      </w:r>
    </w:p>
    <w:p w:rsidR="003C2D91" w:rsidRDefault="003C2D91" w:rsidP="009D6A3F">
      <w:pPr>
        <w:jc w:val="both"/>
        <w:rPr>
          <w:rFonts w:ascii="Times New Roman" w:hAnsi="Times New Roman" w:cs="Times New Roman"/>
          <w:sz w:val="24"/>
          <w:szCs w:val="24"/>
        </w:rPr>
      </w:pPr>
      <w:r>
        <w:rPr>
          <w:rFonts w:ascii="Times New Roman" w:hAnsi="Times New Roman" w:cs="Times New Roman"/>
          <w:sz w:val="24"/>
          <w:szCs w:val="24"/>
        </w:rPr>
        <w:t>Marketing: 30 kötelezően behozandó kredit – a hiányzó krediteket a képzés első két féléve alatt kell teljesíteni.</w:t>
      </w:r>
    </w:p>
    <w:p w:rsidR="003C2D91" w:rsidRDefault="003C2D91" w:rsidP="009D6A3F">
      <w:pPr>
        <w:jc w:val="both"/>
        <w:rPr>
          <w:rFonts w:ascii="Times New Roman" w:hAnsi="Times New Roman" w:cs="Times New Roman"/>
          <w:sz w:val="24"/>
          <w:szCs w:val="24"/>
        </w:rPr>
      </w:pPr>
      <w:r>
        <w:rPr>
          <w:rFonts w:ascii="Times New Roman" w:hAnsi="Times New Roman" w:cs="Times New Roman"/>
          <w:sz w:val="24"/>
          <w:szCs w:val="24"/>
        </w:rPr>
        <w:t>Vállalkozásfejlesztés: 30 kötelezően behozandó kredit – hiány esetén a jelentkező nem vehető fel.</w:t>
      </w:r>
    </w:p>
    <w:p w:rsidR="003C2D91" w:rsidRDefault="003C2D91" w:rsidP="009D6A3F">
      <w:pPr>
        <w:jc w:val="both"/>
        <w:rPr>
          <w:rFonts w:ascii="Times New Roman" w:hAnsi="Times New Roman" w:cs="Times New Roman"/>
          <w:sz w:val="24"/>
          <w:szCs w:val="24"/>
        </w:rPr>
      </w:pPr>
      <w:r>
        <w:rPr>
          <w:rFonts w:ascii="Times New Roman" w:hAnsi="Times New Roman" w:cs="Times New Roman"/>
          <w:sz w:val="24"/>
          <w:szCs w:val="24"/>
        </w:rPr>
        <w:t xml:space="preserve">Az eljárásról az egyetem fogja őket </w:t>
      </w:r>
      <w:proofErr w:type="spellStart"/>
      <w:r>
        <w:rPr>
          <w:rFonts w:ascii="Times New Roman" w:hAnsi="Times New Roman" w:cs="Times New Roman"/>
          <w:sz w:val="24"/>
          <w:szCs w:val="24"/>
        </w:rPr>
        <w:t>kiértesíteni</w:t>
      </w:r>
      <w:proofErr w:type="spellEnd"/>
      <w:r>
        <w:rPr>
          <w:rFonts w:ascii="Times New Roman" w:hAnsi="Times New Roman" w:cs="Times New Roman"/>
          <w:sz w:val="24"/>
          <w:szCs w:val="24"/>
        </w:rPr>
        <w:t>.</w:t>
      </w:r>
    </w:p>
    <w:sectPr w:rsidR="003C2D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ubik">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BD14D3"/>
    <w:multiLevelType w:val="multilevel"/>
    <w:tmpl w:val="5426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090D3C"/>
    <w:multiLevelType w:val="multilevel"/>
    <w:tmpl w:val="B4A2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32"/>
    <w:rsid w:val="001149FF"/>
    <w:rsid w:val="00395FA0"/>
    <w:rsid w:val="003C2D91"/>
    <w:rsid w:val="003F3B54"/>
    <w:rsid w:val="005E33FC"/>
    <w:rsid w:val="008B191B"/>
    <w:rsid w:val="009D6A3F"/>
    <w:rsid w:val="00AD62E0"/>
    <w:rsid w:val="00C7636E"/>
    <w:rsid w:val="00D31E32"/>
    <w:rsid w:val="00D95B7C"/>
    <w:rsid w:val="00E50AD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F5A0EE"/>
  <w15:chartTrackingRefBased/>
  <w15:docId w15:val="{F804D472-346C-4971-8333-CDE83210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C2D91"/>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fs14-400">
    <w:name w:val="fs14-400"/>
    <w:basedOn w:val="Norml"/>
    <w:rsid w:val="00C7636E"/>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fs14-600">
    <w:name w:val="fs14-600"/>
    <w:basedOn w:val="Bekezdsalapbettpusa"/>
    <w:rsid w:val="009D6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400918">
      <w:bodyDiv w:val="1"/>
      <w:marLeft w:val="0"/>
      <w:marRight w:val="0"/>
      <w:marTop w:val="0"/>
      <w:marBottom w:val="0"/>
      <w:divBdr>
        <w:top w:val="none" w:sz="0" w:space="0" w:color="auto"/>
        <w:left w:val="none" w:sz="0" w:space="0" w:color="auto"/>
        <w:bottom w:val="none" w:sz="0" w:space="0" w:color="auto"/>
        <w:right w:val="none" w:sz="0" w:space="0" w:color="auto"/>
      </w:divBdr>
    </w:div>
    <w:div w:id="378747919">
      <w:bodyDiv w:val="1"/>
      <w:marLeft w:val="0"/>
      <w:marRight w:val="0"/>
      <w:marTop w:val="0"/>
      <w:marBottom w:val="0"/>
      <w:divBdr>
        <w:top w:val="none" w:sz="0" w:space="0" w:color="auto"/>
        <w:left w:val="none" w:sz="0" w:space="0" w:color="auto"/>
        <w:bottom w:val="none" w:sz="0" w:space="0" w:color="auto"/>
        <w:right w:val="none" w:sz="0" w:space="0" w:color="auto"/>
      </w:divBdr>
      <w:divsChild>
        <w:div w:id="58332829">
          <w:marLeft w:val="0"/>
          <w:marRight w:val="0"/>
          <w:marTop w:val="0"/>
          <w:marBottom w:val="0"/>
          <w:divBdr>
            <w:top w:val="none" w:sz="0" w:space="0" w:color="auto"/>
            <w:left w:val="none" w:sz="0" w:space="0" w:color="auto"/>
            <w:bottom w:val="none" w:sz="0" w:space="0" w:color="auto"/>
            <w:right w:val="none" w:sz="0" w:space="0" w:color="auto"/>
          </w:divBdr>
        </w:div>
      </w:divsChild>
    </w:div>
    <w:div w:id="776632485">
      <w:bodyDiv w:val="1"/>
      <w:marLeft w:val="0"/>
      <w:marRight w:val="0"/>
      <w:marTop w:val="0"/>
      <w:marBottom w:val="0"/>
      <w:divBdr>
        <w:top w:val="none" w:sz="0" w:space="0" w:color="auto"/>
        <w:left w:val="none" w:sz="0" w:space="0" w:color="auto"/>
        <w:bottom w:val="none" w:sz="0" w:space="0" w:color="auto"/>
        <w:right w:val="none" w:sz="0" w:space="0" w:color="auto"/>
      </w:divBdr>
      <w:divsChild>
        <w:div w:id="2037123081">
          <w:marLeft w:val="0"/>
          <w:marRight w:val="0"/>
          <w:marTop w:val="0"/>
          <w:marBottom w:val="0"/>
          <w:divBdr>
            <w:top w:val="none" w:sz="0" w:space="0" w:color="auto"/>
            <w:left w:val="none" w:sz="0" w:space="0" w:color="auto"/>
            <w:bottom w:val="none" w:sz="0" w:space="0" w:color="auto"/>
            <w:right w:val="none" w:sz="0" w:space="0" w:color="auto"/>
          </w:divBdr>
        </w:div>
        <w:div w:id="1567449103">
          <w:marLeft w:val="0"/>
          <w:marRight w:val="0"/>
          <w:marTop w:val="0"/>
          <w:marBottom w:val="0"/>
          <w:divBdr>
            <w:top w:val="none" w:sz="0" w:space="0" w:color="auto"/>
            <w:left w:val="none" w:sz="0" w:space="0" w:color="auto"/>
            <w:bottom w:val="none" w:sz="0" w:space="0" w:color="auto"/>
            <w:right w:val="none" w:sz="0" w:space="0" w:color="auto"/>
          </w:divBdr>
        </w:div>
        <w:div w:id="428237302">
          <w:marLeft w:val="0"/>
          <w:marRight w:val="0"/>
          <w:marTop w:val="0"/>
          <w:marBottom w:val="0"/>
          <w:divBdr>
            <w:top w:val="none" w:sz="0" w:space="0" w:color="auto"/>
            <w:left w:val="none" w:sz="0" w:space="0" w:color="auto"/>
            <w:bottom w:val="none" w:sz="0" w:space="0" w:color="auto"/>
            <w:right w:val="none" w:sz="0" w:space="0" w:color="auto"/>
          </w:divBdr>
          <w:divsChild>
            <w:div w:id="43548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23861">
      <w:bodyDiv w:val="1"/>
      <w:marLeft w:val="0"/>
      <w:marRight w:val="0"/>
      <w:marTop w:val="0"/>
      <w:marBottom w:val="0"/>
      <w:divBdr>
        <w:top w:val="none" w:sz="0" w:space="0" w:color="auto"/>
        <w:left w:val="none" w:sz="0" w:space="0" w:color="auto"/>
        <w:bottom w:val="none" w:sz="0" w:space="0" w:color="auto"/>
        <w:right w:val="none" w:sz="0" w:space="0" w:color="auto"/>
      </w:divBdr>
      <w:divsChild>
        <w:div w:id="806123091">
          <w:marLeft w:val="0"/>
          <w:marRight w:val="0"/>
          <w:marTop w:val="0"/>
          <w:marBottom w:val="0"/>
          <w:divBdr>
            <w:top w:val="none" w:sz="0" w:space="0" w:color="auto"/>
            <w:left w:val="none" w:sz="0" w:space="0" w:color="auto"/>
            <w:bottom w:val="none" w:sz="0" w:space="0" w:color="auto"/>
            <w:right w:val="none" w:sz="0" w:space="0" w:color="auto"/>
          </w:divBdr>
          <w:divsChild>
            <w:div w:id="2084252062">
              <w:marLeft w:val="0"/>
              <w:marRight w:val="0"/>
              <w:marTop w:val="0"/>
              <w:marBottom w:val="0"/>
              <w:divBdr>
                <w:top w:val="none" w:sz="0" w:space="0" w:color="auto"/>
                <w:left w:val="none" w:sz="0" w:space="0" w:color="auto"/>
                <w:bottom w:val="none" w:sz="0" w:space="0" w:color="auto"/>
                <w:right w:val="none" w:sz="0" w:space="0" w:color="auto"/>
              </w:divBdr>
              <w:divsChild>
                <w:div w:id="604702209">
                  <w:marLeft w:val="0"/>
                  <w:marRight w:val="0"/>
                  <w:marTop w:val="0"/>
                  <w:marBottom w:val="0"/>
                  <w:divBdr>
                    <w:top w:val="none" w:sz="0" w:space="0" w:color="auto"/>
                    <w:left w:val="none" w:sz="0" w:space="0" w:color="auto"/>
                    <w:bottom w:val="none" w:sz="0" w:space="0" w:color="auto"/>
                    <w:right w:val="none" w:sz="0" w:space="0" w:color="auto"/>
                  </w:divBdr>
                </w:div>
                <w:div w:id="17117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8890">
          <w:marLeft w:val="0"/>
          <w:marRight w:val="0"/>
          <w:marTop w:val="0"/>
          <w:marBottom w:val="0"/>
          <w:divBdr>
            <w:top w:val="none" w:sz="0" w:space="0" w:color="auto"/>
            <w:left w:val="none" w:sz="0" w:space="0" w:color="auto"/>
            <w:bottom w:val="none" w:sz="0" w:space="0" w:color="auto"/>
            <w:right w:val="none" w:sz="0" w:space="0" w:color="auto"/>
          </w:divBdr>
          <w:divsChild>
            <w:div w:id="58408603">
              <w:marLeft w:val="0"/>
              <w:marRight w:val="0"/>
              <w:marTop w:val="0"/>
              <w:marBottom w:val="0"/>
              <w:divBdr>
                <w:top w:val="none" w:sz="0" w:space="0" w:color="auto"/>
                <w:left w:val="none" w:sz="0" w:space="0" w:color="auto"/>
                <w:bottom w:val="none" w:sz="0" w:space="0" w:color="auto"/>
                <w:right w:val="none" w:sz="0" w:space="0" w:color="auto"/>
              </w:divBdr>
            </w:div>
            <w:div w:id="1210148503">
              <w:marLeft w:val="0"/>
              <w:marRight w:val="0"/>
              <w:marTop w:val="0"/>
              <w:marBottom w:val="0"/>
              <w:divBdr>
                <w:top w:val="none" w:sz="0" w:space="0" w:color="auto"/>
                <w:left w:val="none" w:sz="0" w:space="0" w:color="auto"/>
                <w:bottom w:val="none" w:sz="0" w:space="0" w:color="auto"/>
                <w:right w:val="none" w:sz="0" w:space="0" w:color="auto"/>
              </w:divBdr>
            </w:div>
            <w:div w:id="1615332044">
              <w:marLeft w:val="0"/>
              <w:marRight w:val="0"/>
              <w:marTop w:val="0"/>
              <w:marBottom w:val="0"/>
              <w:divBdr>
                <w:top w:val="none" w:sz="0" w:space="0" w:color="auto"/>
                <w:left w:val="none" w:sz="0" w:space="0" w:color="auto"/>
                <w:bottom w:val="none" w:sz="0" w:space="0" w:color="auto"/>
                <w:right w:val="none" w:sz="0" w:space="0" w:color="auto"/>
              </w:divBdr>
            </w:div>
            <w:div w:id="12259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408">
      <w:bodyDiv w:val="1"/>
      <w:marLeft w:val="0"/>
      <w:marRight w:val="0"/>
      <w:marTop w:val="0"/>
      <w:marBottom w:val="0"/>
      <w:divBdr>
        <w:top w:val="none" w:sz="0" w:space="0" w:color="auto"/>
        <w:left w:val="none" w:sz="0" w:space="0" w:color="auto"/>
        <w:bottom w:val="none" w:sz="0" w:space="0" w:color="auto"/>
        <w:right w:val="none" w:sz="0" w:space="0" w:color="auto"/>
      </w:divBdr>
      <w:divsChild>
        <w:div w:id="1653832253">
          <w:marLeft w:val="0"/>
          <w:marRight w:val="0"/>
          <w:marTop w:val="0"/>
          <w:marBottom w:val="0"/>
          <w:divBdr>
            <w:top w:val="none" w:sz="0" w:space="0" w:color="auto"/>
            <w:left w:val="none" w:sz="0" w:space="0" w:color="auto"/>
            <w:bottom w:val="none" w:sz="0" w:space="0" w:color="auto"/>
            <w:right w:val="none" w:sz="0" w:space="0" w:color="auto"/>
          </w:divBdr>
          <w:divsChild>
            <w:div w:id="1326083416">
              <w:marLeft w:val="0"/>
              <w:marRight w:val="0"/>
              <w:marTop w:val="0"/>
              <w:marBottom w:val="0"/>
              <w:divBdr>
                <w:top w:val="none" w:sz="0" w:space="0" w:color="auto"/>
                <w:left w:val="none" w:sz="0" w:space="0" w:color="auto"/>
                <w:bottom w:val="none" w:sz="0" w:space="0" w:color="auto"/>
                <w:right w:val="none" w:sz="0" w:space="0" w:color="auto"/>
              </w:divBdr>
            </w:div>
          </w:divsChild>
        </w:div>
        <w:div w:id="1774936881">
          <w:marLeft w:val="0"/>
          <w:marRight w:val="0"/>
          <w:marTop w:val="0"/>
          <w:marBottom w:val="0"/>
          <w:divBdr>
            <w:top w:val="none" w:sz="0" w:space="0" w:color="auto"/>
            <w:left w:val="none" w:sz="0" w:space="0" w:color="auto"/>
            <w:bottom w:val="none" w:sz="0" w:space="0" w:color="auto"/>
            <w:right w:val="none" w:sz="0" w:space="0" w:color="auto"/>
          </w:divBdr>
          <w:divsChild>
            <w:div w:id="672607972">
              <w:marLeft w:val="0"/>
              <w:marRight w:val="0"/>
              <w:marTop w:val="0"/>
              <w:marBottom w:val="0"/>
              <w:divBdr>
                <w:top w:val="none" w:sz="0" w:space="0" w:color="auto"/>
                <w:left w:val="none" w:sz="0" w:space="0" w:color="auto"/>
                <w:bottom w:val="none" w:sz="0" w:space="0" w:color="auto"/>
                <w:right w:val="none" w:sz="0" w:space="0" w:color="auto"/>
              </w:divBdr>
              <w:divsChild>
                <w:div w:id="740255206">
                  <w:marLeft w:val="0"/>
                  <w:marRight w:val="0"/>
                  <w:marTop w:val="0"/>
                  <w:marBottom w:val="0"/>
                  <w:divBdr>
                    <w:top w:val="none" w:sz="0" w:space="0" w:color="auto"/>
                    <w:left w:val="none" w:sz="0" w:space="0" w:color="auto"/>
                    <w:bottom w:val="none" w:sz="0" w:space="0" w:color="auto"/>
                    <w:right w:val="none" w:sz="0" w:space="0" w:color="auto"/>
                  </w:divBdr>
                </w:div>
                <w:div w:id="1607301370">
                  <w:marLeft w:val="0"/>
                  <w:marRight w:val="0"/>
                  <w:marTop w:val="0"/>
                  <w:marBottom w:val="0"/>
                  <w:divBdr>
                    <w:top w:val="none" w:sz="0" w:space="0" w:color="auto"/>
                    <w:left w:val="none" w:sz="0" w:space="0" w:color="auto"/>
                    <w:bottom w:val="none" w:sz="0" w:space="0" w:color="auto"/>
                    <w:right w:val="none" w:sz="0" w:space="0" w:color="auto"/>
                  </w:divBdr>
                </w:div>
              </w:divsChild>
            </w:div>
            <w:div w:id="1008144371">
              <w:marLeft w:val="0"/>
              <w:marRight w:val="0"/>
              <w:marTop w:val="0"/>
              <w:marBottom w:val="0"/>
              <w:divBdr>
                <w:top w:val="none" w:sz="0" w:space="0" w:color="auto"/>
                <w:left w:val="none" w:sz="0" w:space="0" w:color="auto"/>
                <w:bottom w:val="none" w:sz="0" w:space="0" w:color="auto"/>
                <w:right w:val="none" w:sz="0" w:space="0" w:color="auto"/>
              </w:divBdr>
              <w:divsChild>
                <w:div w:id="1689062492">
                  <w:marLeft w:val="0"/>
                  <w:marRight w:val="0"/>
                  <w:marTop w:val="0"/>
                  <w:marBottom w:val="0"/>
                  <w:divBdr>
                    <w:top w:val="none" w:sz="0" w:space="0" w:color="auto"/>
                    <w:left w:val="none" w:sz="0" w:space="0" w:color="auto"/>
                    <w:bottom w:val="none" w:sz="0" w:space="0" w:color="auto"/>
                    <w:right w:val="none" w:sz="0" w:space="0" w:color="auto"/>
                  </w:divBdr>
                </w:div>
                <w:div w:id="74044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3632">
          <w:marLeft w:val="0"/>
          <w:marRight w:val="0"/>
          <w:marTop w:val="0"/>
          <w:marBottom w:val="0"/>
          <w:divBdr>
            <w:top w:val="none" w:sz="0" w:space="0" w:color="auto"/>
            <w:left w:val="none" w:sz="0" w:space="0" w:color="auto"/>
            <w:bottom w:val="none" w:sz="0" w:space="0" w:color="auto"/>
            <w:right w:val="none" w:sz="0" w:space="0" w:color="auto"/>
          </w:divBdr>
          <w:divsChild>
            <w:div w:id="2048796436">
              <w:marLeft w:val="0"/>
              <w:marRight w:val="0"/>
              <w:marTop w:val="0"/>
              <w:marBottom w:val="0"/>
              <w:divBdr>
                <w:top w:val="none" w:sz="0" w:space="0" w:color="auto"/>
                <w:left w:val="none" w:sz="0" w:space="0" w:color="auto"/>
                <w:bottom w:val="none" w:sz="0" w:space="0" w:color="auto"/>
                <w:right w:val="none" w:sz="0" w:space="0" w:color="auto"/>
              </w:divBdr>
            </w:div>
            <w:div w:id="862475691">
              <w:marLeft w:val="0"/>
              <w:marRight w:val="0"/>
              <w:marTop w:val="0"/>
              <w:marBottom w:val="0"/>
              <w:divBdr>
                <w:top w:val="none" w:sz="0" w:space="0" w:color="auto"/>
                <w:left w:val="none" w:sz="0" w:space="0" w:color="auto"/>
                <w:bottom w:val="none" w:sz="0" w:space="0" w:color="auto"/>
                <w:right w:val="none" w:sz="0" w:space="0" w:color="auto"/>
              </w:divBdr>
            </w:div>
            <w:div w:id="607127012">
              <w:marLeft w:val="0"/>
              <w:marRight w:val="0"/>
              <w:marTop w:val="0"/>
              <w:marBottom w:val="0"/>
              <w:divBdr>
                <w:top w:val="none" w:sz="0" w:space="0" w:color="auto"/>
                <w:left w:val="none" w:sz="0" w:space="0" w:color="auto"/>
                <w:bottom w:val="none" w:sz="0" w:space="0" w:color="auto"/>
                <w:right w:val="none" w:sz="0" w:space="0" w:color="auto"/>
              </w:divBdr>
            </w:div>
            <w:div w:id="2008553537">
              <w:marLeft w:val="0"/>
              <w:marRight w:val="0"/>
              <w:marTop w:val="0"/>
              <w:marBottom w:val="0"/>
              <w:divBdr>
                <w:top w:val="none" w:sz="0" w:space="0" w:color="auto"/>
                <w:left w:val="none" w:sz="0" w:space="0" w:color="auto"/>
                <w:bottom w:val="none" w:sz="0" w:space="0" w:color="auto"/>
                <w:right w:val="none" w:sz="0" w:space="0" w:color="auto"/>
              </w:divBdr>
            </w:div>
            <w:div w:id="2103144340">
              <w:marLeft w:val="0"/>
              <w:marRight w:val="0"/>
              <w:marTop w:val="0"/>
              <w:marBottom w:val="0"/>
              <w:divBdr>
                <w:top w:val="none" w:sz="0" w:space="0" w:color="auto"/>
                <w:left w:val="none" w:sz="0" w:space="0" w:color="auto"/>
                <w:bottom w:val="none" w:sz="0" w:space="0" w:color="auto"/>
                <w:right w:val="none" w:sz="0" w:space="0" w:color="auto"/>
              </w:divBdr>
            </w:div>
            <w:div w:id="754479890">
              <w:marLeft w:val="0"/>
              <w:marRight w:val="0"/>
              <w:marTop w:val="0"/>
              <w:marBottom w:val="0"/>
              <w:divBdr>
                <w:top w:val="none" w:sz="0" w:space="0" w:color="auto"/>
                <w:left w:val="none" w:sz="0" w:space="0" w:color="auto"/>
                <w:bottom w:val="none" w:sz="0" w:space="0" w:color="auto"/>
                <w:right w:val="none" w:sz="0" w:space="0" w:color="auto"/>
              </w:divBdr>
            </w:div>
            <w:div w:id="681014400">
              <w:marLeft w:val="0"/>
              <w:marRight w:val="0"/>
              <w:marTop w:val="0"/>
              <w:marBottom w:val="0"/>
              <w:divBdr>
                <w:top w:val="none" w:sz="0" w:space="0" w:color="auto"/>
                <w:left w:val="none" w:sz="0" w:space="0" w:color="auto"/>
                <w:bottom w:val="none" w:sz="0" w:space="0" w:color="auto"/>
                <w:right w:val="none" w:sz="0" w:space="0" w:color="auto"/>
              </w:divBdr>
            </w:div>
            <w:div w:id="2131434353">
              <w:marLeft w:val="0"/>
              <w:marRight w:val="0"/>
              <w:marTop w:val="0"/>
              <w:marBottom w:val="0"/>
              <w:divBdr>
                <w:top w:val="none" w:sz="0" w:space="0" w:color="auto"/>
                <w:left w:val="none" w:sz="0" w:space="0" w:color="auto"/>
                <w:bottom w:val="none" w:sz="0" w:space="0" w:color="auto"/>
                <w:right w:val="none" w:sz="0" w:space="0" w:color="auto"/>
              </w:divBdr>
            </w:div>
            <w:div w:id="1326978487">
              <w:marLeft w:val="0"/>
              <w:marRight w:val="0"/>
              <w:marTop w:val="0"/>
              <w:marBottom w:val="0"/>
              <w:divBdr>
                <w:top w:val="none" w:sz="0" w:space="0" w:color="auto"/>
                <w:left w:val="none" w:sz="0" w:space="0" w:color="auto"/>
                <w:bottom w:val="none" w:sz="0" w:space="0" w:color="auto"/>
                <w:right w:val="none" w:sz="0" w:space="0" w:color="auto"/>
              </w:divBdr>
            </w:div>
            <w:div w:id="358706948">
              <w:marLeft w:val="0"/>
              <w:marRight w:val="0"/>
              <w:marTop w:val="0"/>
              <w:marBottom w:val="0"/>
              <w:divBdr>
                <w:top w:val="none" w:sz="0" w:space="0" w:color="auto"/>
                <w:left w:val="none" w:sz="0" w:space="0" w:color="auto"/>
                <w:bottom w:val="none" w:sz="0" w:space="0" w:color="auto"/>
                <w:right w:val="none" w:sz="0" w:space="0" w:color="auto"/>
              </w:divBdr>
            </w:div>
            <w:div w:id="151994257">
              <w:marLeft w:val="0"/>
              <w:marRight w:val="0"/>
              <w:marTop w:val="0"/>
              <w:marBottom w:val="0"/>
              <w:divBdr>
                <w:top w:val="none" w:sz="0" w:space="0" w:color="auto"/>
                <w:left w:val="none" w:sz="0" w:space="0" w:color="auto"/>
                <w:bottom w:val="none" w:sz="0" w:space="0" w:color="auto"/>
                <w:right w:val="none" w:sz="0" w:space="0" w:color="auto"/>
              </w:divBdr>
            </w:div>
            <w:div w:id="774322252">
              <w:marLeft w:val="0"/>
              <w:marRight w:val="0"/>
              <w:marTop w:val="0"/>
              <w:marBottom w:val="0"/>
              <w:divBdr>
                <w:top w:val="none" w:sz="0" w:space="0" w:color="auto"/>
                <w:left w:val="none" w:sz="0" w:space="0" w:color="auto"/>
                <w:bottom w:val="none" w:sz="0" w:space="0" w:color="auto"/>
                <w:right w:val="none" w:sz="0" w:space="0" w:color="auto"/>
              </w:divBdr>
            </w:div>
            <w:div w:id="1343705064">
              <w:marLeft w:val="0"/>
              <w:marRight w:val="0"/>
              <w:marTop w:val="0"/>
              <w:marBottom w:val="0"/>
              <w:divBdr>
                <w:top w:val="none" w:sz="0" w:space="0" w:color="auto"/>
                <w:left w:val="none" w:sz="0" w:space="0" w:color="auto"/>
                <w:bottom w:val="none" w:sz="0" w:space="0" w:color="auto"/>
                <w:right w:val="none" w:sz="0" w:space="0" w:color="auto"/>
              </w:divBdr>
            </w:div>
            <w:div w:id="204565128">
              <w:marLeft w:val="0"/>
              <w:marRight w:val="0"/>
              <w:marTop w:val="0"/>
              <w:marBottom w:val="0"/>
              <w:divBdr>
                <w:top w:val="none" w:sz="0" w:space="0" w:color="auto"/>
                <w:left w:val="none" w:sz="0" w:space="0" w:color="auto"/>
                <w:bottom w:val="none" w:sz="0" w:space="0" w:color="auto"/>
                <w:right w:val="none" w:sz="0" w:space="0" w:color="auto"/>
              </w:divBdr>
            </w:div>
            <w:div w:id="461315696">
              <w:marLeft w:val="0"/>
              <w:marRight w:val="0"/>
              <w:marTop w:val="0"/>
              <w:marBottom w:val="0"/>
              <w:divBdr>
                <w:top w:val="none" w:sz="0" w:space="0" w:color="auto"/>
                <w:left w:val="none" w:sz="0" w:space="0" w:color="auto"/>
                <w:bottom w:val="none" w:sz="0" w:space="0" w:color="auto"/>
                <w:right w:val="none" w:sz="0" w:space="0" w:color="auto"/>
              </w:divBdr>
            </w:div>
            <w:div w:id="881819603">
              <w:marLeft w:val="0"/>
              <w:marRight w:val="0"/>
              <w:marTop w:val="0"/>
              <w:marBottom w:val="0"/>
              <w:divBdr>
                <w:top w:val="none" w:sz="0" w:space="0" w:color="auto"/>
                <w:left w:val="none" w:sz="0" w:space="0" w:color="auto"/>
                <w:bottom w:val="none" w:sz="0" w:space="0" w:color="auto"/>
                <w:right w:val="none" w:sz="0" w:space="0" w:color="auto"/>
              </w:divBdr>
            </w:div>
            <w:div w:id="2029868856">
              <w:marLeft w:val="0"/>
              <w:marRight w:val="0"/>
              <w:marTop w:val="0"/>
              <w:marBottom w:val="0"/>
              <w:divBdr>
                <w:top w:val="none" w:sz="0" w:space="0" w:color="auto"/>
                <w:left w:val="none" w:sz="0" w:space="0" w:color="auto"/>
                <w:bottom w:val="none" w:sz="0" w:space="0" w:color="auto"/>
                <w:right w:val="none" w:sz="0" w:space="0" w:color="auto"/>
              </w:divBdr>
            </w:div>
            <w:div w:id="722560910">
              <w:marLeft w:val="0"/>
              <w:marRight w:val="0"/>
              <w:marTop w:val="0"/>
              <w:marBottom w:val="0"/>
              <w:divBdr>
                <w:top w:val="none" w:sz="0" w:space="0" w:color="auto"/>
                <w:left w:val="none" w:sz="0" w:space="0" w:color="auto"/>
                <w:bottom w:val="none" w:sz="0" w:space="0" w:color="auto"/>
                <w:right w:val="none" w:sz="0" w:space="0" w:color="auto"/>
              </w:divBdr>
            </w:div>
            <w:div w:id="1666319589">
              <w:marLeft w:val="0"/>
              <w:marRight w:val="0"/>
              <w:marTop w:val="0"/>
              <w:marBottom w:val="0"/>
              <w:divBdr>
                <w:top w:val="none" w:sz="0" w:space="0" w:color="auto"/>
                <w:left w:val="none" w:sz="0" w:space="0" w:color="auto"/>
                <w:bottom w:val="none" w:sz="0" w:space="0" w:color="auto"/>
                <w:right w:val="none" w:sz="0" w:space="0" w:color="auto"/>
              </w:divBdr>
            </w:div>
            <w:div w:id="1303071661">
              <w:marLeft w:val="0"/>
              <w:marRight w:val="0"/>
              <w:marTop w:val="0"/>
              <w:marBottom w:val="0"/>
              <w:divBdr>
                <w:top w:val="none" w:sz="0" w:space="0" w:color="auto"/>
                <w:left w:val="none" w:sz="0" w:space="0" w:color="auto"/>
                <w:bottom w:val="none" w:sz="0" w:space="0" w:color="auto"/>
                <w:right w:val="none" w:sz="0" w:space="0" w:color="auto"/>
              </w:divBdr>
            </w:div>
            <w:div w:id="1294407693">
              <w:marLeft w:val="0"/>
              <w:marRight w:val="0"/>
              <w:marTop w:val="0"/>
              <w:marBottom w:val="0"/>
              <w:divBdr>
                <w:top w:val="none" w:sz="0" w:space="0" w:color="auto"/>
                <w:left w:val="none" w:sz="0" w:space="0" w:color="auto"/>
                <w:bottom w:val="none" w:sz="0" w:space="0" w:color="auto"/>
                <w:right w:val="none" w:sz="0" w:space="0" w:color="auto"/>
              </w:divBdr>
            </w:div>
            <w:div w:id="895357475">
              <w:marLeft w:val="0"/>
              <w:marRight w:val="0"/>
              <w:marTop w:val="0"/>
              <w:marBottom w:val="0"/>
              <w:divBdr>
                <w:top w:val="none" w:sz="0" w:space="0" w:color="auto"/>
                <w:left w:val="none" w:sz="0" w:space="0" w:color="auto"/>
                <w:bottom w:val="none" w:sz="0" w:space="0" w:color="auto"/>
                <w:right w:val="none" w:sz="0" w:space="0" w:color="auto"/>
              </w:divBdr>
            </w:div>
            <w:div w:id="1259555428">
              <w:marLeft w:val="0"/>
              <w:marRight w:val="0"/>
              <w:marTop w:val="0"/>
              <w:marBottom w:val="0"/>
              <w:divBdr>
                <w:top w:val="none" w:sz="0" w:space="0" w:color="auto"/>
                <w:left w:val="none" w:sz="0" w:space="0" w:color="auto"/>
                <w:bottom w:val="none" w:sz="0" w:space="0" w:color="auto"/>
                <w:right w:val="none" w:sz="0" w:space="0" w:color="auto"/>
              </w:divBdr>
            </w:div>
            <w:div w:id="97914693">
              <w:marLeft w:val="0"/>
              <w:marRight w:val="0"/>
              <w:marTop w:val="0"/>
              <w:marBottom w:val="0"/>
              <w:divBdr>
                <w:top w:val="none" w:sz="0" w:space="0" w:color="auto"/>
                <w:left w:val="none" w:sz="0" w:space="0" w:color="auto"/>
                <w:bottom w:val="none" w:sz="0" w:space="0" w:color="auto"/>
                <w:right w:val="none" w:sz="0" w:space="0" w:color="auto"/>
              </w:divBdr>
            </w:div>
            <w:div w:id="1134984731">
              <w:marLeft w:val="0"/>
              <w:marRight w:val="0"/>
              <w:marTop w:val="0"/>
              <w:marBottom w:val="0"/>
              <w:divBdr>
                <w:top w:val="none" w:sz="0" w:space="0" w:color="auto"/>
                <w:left w:val="none" w:sz="0" w:space="0" w:color="auto"/>
                <w:bottom w:val="none" w:sz="0" w:space="0" w:color="auto"/>
                <w:right w:val="none" w:sz="0" w:space="0" w:color="auto"/>
              </w:divBdr>
            </w:div>
            <w:div w:id="1969428150">
              <w:marLeft w:val="0"/>
              <w:marRight w:val="0"/>
              <w:marTop w:val="0"/>
              <w:marBottom w:val="0"/>
              <w:divBdr>
                <w:top w:val="none" w:sz="0" w:space="0" w:color="auto"/>
                <w:left w:val="none" w:sz="0" w:space="0" w:color="auto"/>
                <w:bottom w:val="none" w:sz="0" w:space="0" w:color="auto"/>
                <w:right w:val="none" w:sz="0" w:space="0" w:color="auto"/>
              </w:divBdr>
            </w:div>
            <w:div w:id="1670282435">
              <w:marLeft w:val="0"/>
              <w:marRight w:val="0"/>
              <w:marTop w:val="0"/>
              <w:marBottom w:val="0"/>
              <w:divBdr>
                <w:top w:val="none" w:sz="0" w:space="0" w:color="auto"/>
                <w:left w:val="none" w:sz="0" w:space="0" w:color="auto"/>
                <w:bottom w:val="none" w:sz="0" w:space="0" w:color="auto"/>
                <w:right w:val="none" w:sz="0" w:space="0" w:color="auto"/>
              </w:divBdr>
            </w:div>
            <w:div w:id="2084796128">
              <w:marLeft w:val="0"/>
              <w:marRight w:val="0"/>
              <w:marTop w:val="0"/>
              <w:marBottom w:val="0"/>
              <w:divBdr>
                <w:top w:val="none" w:sz="0" w:space="0" w:color="auto"/>
                <w:left w:val="none" w:sz="0" w:space="0" w:color="auto"/>
                <w:bottom w:val="none" w:sz="0" w:space="0" w:color="auto"/>
                <w:right w:val="none" w:sz="0" w:space="0" w:color="auto"/>
              </w:divBdr>
            </w:div>
            <w:div w:id="389227895">
              <w:marLeft w:val="0"/>
              <w:marRight w:val="0"/>
              <w:marTop w:val="0"/>
              <w:marBottom w:val="0"/>
              <w:divBdr>
                <w:top w:val="none" w:sz="0" w:space="0" w:color="auto"/>
                <w:left w:val="none" w:sz="0" w:space="0" w:color="auto"/>
                <w:bottom w:val="none" w:sz="0" w:space="0" w:color="auto"/>
                <w:right w:val="none" w:sz="0" w:space="0" w:color="auto"/>
              </w:divBdr>
            </w:div>
            <w:div w:id="1547595259">
              <w:marLeft w:val="0"/>
              <w:marRight w:val="0"/>
              <w:marTop w:val="0"/>
              <w:marBottom w:val="0"/>
              <w:divBdr>
                <w:top w:val="none" w:sz="0" w:space="0" w:color="auto"/>
                <w:left w:val="none" w:sz="0" w:space="0" w:color="auto"/>
                <w:bottom w:val="none" w:sz="0" w:space="0" w:color="auto"/>
                <w:right w:val="none" w:sz="0" w:space="0" w:color="auto"/>
              </w:divBdr>
            </w:div>
            <w:div w:id="1841499926">
              <w:marLeft w:val="0"/>
              <w:marRight w:val="0"/>
              <w:marTop w:val="0"/>
              <w:marBottom w:val="0"/>
              <w:divBdr>
                <w:top w:val="none" w:sz="0" w:space="0" w:color="auto"/>
                <w:left w:val="none" w:sz="0" w:space="0" w:color="auto"/>
                <w:bottom w:val="none" w:sz="0" w:space="0" w:color="auto"/>
                <w:right w:val="none" w:sz="0" w:space="0" w:color="auto"/>
              </w:divBdr>
            </w:div>
            <w:div w:id="1353725928">
              <w:marLeft w:val="0"/>
              <w:marRight w:val="0"/>
              <w:marTop w:val="0"/>
              <w:marBottom w:val="0"/>
              <w:divBdr>
                <w:top w:val="none" w:sz="0" w:space="0" w:color="auto"/>
                <w:left w:val="none" w:sz="0" w:space="0" w:color="auto"/>
                <w:bottom w:val="none" w:sz="0" w:space="0" w:color="auto"/>
                <w:right w:val="none" w:sz="0" w:space="0" w:color="auto"/>
              </w:divBdr>
            </w:div>
            <w:div w:id="1741173988">
              <w:marLeft w:val="0"/>
              <w:marRight w:val="0"/>
              <w:marTop w:val="0"/>
              <w:marBottom w:val="0"/>
              <w:divBdr>
                <w:top w:val="none" w:sz="0" w:space="0" w:color="auto"/>
                <w:left w:val="none" w:sz="0" w:space="0" w:color="auto"/>
                <w:bottom w:val="none" w:sz="0" w:space="0" w:color="auto"/>
                <w:right w:val="none" w:sz="0" w:space="0" w:color="auto"/>
              </w:divBdr>
            </w:div>
            <w:div w:id="910582415">
              <w:marLeft w:val="0"/>
              <w:marRight w:val="0"/>
              <w:marTop w:val="0"/>
              <w:marBottom w:val="0"/>
              <w:divBdr>
                <w:top w:val="none" w:sz="0" w:space="0" w:color="auto"/>
                <w:left w:val="none" w:sz="0" w:space="0" w:color="auto"/>
                <w:bottom w:val="none" w:sz="0" w:space="0" w:color="auto"/>
                <w:right w:val="none" w:sz="0" w:space="0" w:color="auto"/>
              </w:divBdr>
            </w:div>
            <w:div w:id="938947387">
              <w:marLeft w:val="0"/>
              <w:marRight w:val="0"/>
              <w:marTop w:val="0"/>
              <w:marBottom w:val="0"/>
              <w:divBdr>
                <w:top w:val="none" w:sz="0" w:space="0" w:color="auto"/>
                <w:left w:val="none" w:sz="0" w:space="0" w:color="auto"/>
                <w:bottom w:val="none" w:sz="0" w:space="0" w:color="auto"/>
                <w:right w:val="none" w:sz="0" w:space="0" w:color="auto"/>
              </w:divBdr>
            </w:div>
            <w:div w:id="84419363">
              <w:marLeft w:val="0"/>
              <w:marRight w:val="0"/>
              <w:marTop w:val="0"/>
              <w:marBottom w:val="0"/>
              <w:divBdr>
                <w:top w:val="none" w:sz="0" w:space="0" w:color="auto"/>
                <w:left w:val="none" w:sz="0" w:space="0" w:color="auto"/>
                <w:bottom w:val="none" w:sz="0" w:space="0" w:color="auto"/>
                <w:right w:val="none" w:sz="0" w:space="0" w:color="auto"/>
              </w:divBdr>
            </w:div>
            <w:div w:id="2031447749">
              <w:marLeft w:val="0"/>
              <w:marRight w:val="0"/>
              <w:marTop w:val="0"/>
              <w:marBottom w:val="0"/>
              <w:divBdr>
                <w:top w:val="none" w:sz="0" w:space="0" w:color="auto"/>
                <w:left w:val="none" w:sz="0" w:space="0" w:color="auto"/>
                <w:bottom w:val="none" w:sz="0" w:space="0" w:color="auto"/>
                <w:right w:val="none" w:sz="0" w:space="0" w:color="auto"/>
              </w:divBdr>
            </w:div>
            <w:div w:id="703749808">
              <w:marLeft w:val="0"/>
              <w:marRight w:val="0"/>
              <w:marTop w:val="0"/>
              <w:marBottom w:val="0"/>
              <w:divBdr>
                <w:top w:val="none" w:sz="0" w:space="0" w:color="auto"/>
                <w:left w:val="none" w:sz="0" w:space="0" w:color="auto"/>
                <w:bottom w:val="none" w:sz="0" w:space="0" w:color="auto"/>
                <w:right w:val="none" w:sz="0" w:space="0" w:color="auto"/>
              </w:divBdr>
            </w:div>
            <w:div w:id="9949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907">
      <w:bodyDiv w:val="1"/>
      <w:marLeft w:val="0"/>
      <w:marRight w:val="0"/>
      <w:marTop w:val="0"/>
      <w:marBottom w:val="0"/>
      <w:divBdr>
        <w:top w:val="none" w:sz="0" w:space="0" w:color="auto"/>
        <w:left w:val="none" w:sz="0" w:space="0" w:color="auto"/>
        <w:bottom w:val="none" w:sz="0" w:space="0" w:color="auto"/>
        <w:right w:val="none" w:sz="0" w:space="0" w:color="auto"/>
      </w:divBdr>
      <w:divsChild>
        <w:div w:id="701368952">
          <w:marLeft w:val="0"/>
          <w:marRight w:val="0"/>
          <w:marTop w:val="0"/>
          <w:marBottom w:val="0"/>
          <w:divBdr>
            <w:top w:val="none" w:sz="0" w:space="0" w:color="auto"/>
            <w:left w:val="none" w:sz="0" w:space="0" w:color="auto"/>
            <w:bottom w:val="none" w:sz="0" w:space="0" w:color="auto"/>
            <w:right w:val="none" w:sz="0" w:space="0" w:color="auto"/>
          </w:divBdr>
          <w:divsChild>
            <w:div w:id="225066520">
              <w:marLeft w:val="0"/>
              <w:marRight w:val="0"/>
              <w:marTop w:val="0"/>
              <w:marBottom w:val="0"/>
              <w:divBdr>
                <w:top w:val="none" w:sz="0" w:space="0" w:color="auto"/>
                <w:left w:val="none" w:sz="0" w:space="0" w:color="auto"/>
                <w:bottom w:val="none" w:sz="0" w:space="0" w:color="auto"/>
                <w:right w:val="none" w:sz="0" w:space="0" w:color="auto"/>
              </w:divBdr>
            </w:div>
          </w:divsChild>
        </w:div>
        <w:div w:id="231473913">
          <w:marLeft w:val="0"/>
          <w:marRight w:val="0"/>
          <w:marTop w:val="0"/>
          <w:marBottom w:val="0"/>
          <w:divBdr>
            <w:top w:val="none" w:sz="0" w:space="0" w:color="auto"/>
            <w:left w:val="none" w:sz="0" w:space="0" w:color="auto"/>
            <w:bottom w:val="none" w:sz="0" w:space="0" w:color="auto"/>
            <w:right w:val="none" w:sz="0" w:space="0" w:color="auto"/>
          </w:divBdr>
          <w:divsChild>
            <w:div w:id="214584797">
              <w:marLeft w:val="0"/>
              <w:marRight w:val="0"/>
              <w:marTop w:val="0"/>
              <w:marBottom w:val="0"/>
              <w:divBdr>
                <w:top w:val="none" w:sz="0" w:space="0" w:color="auto"/>
                <w:left w:val="none" w:sz="0" w:space="0" w:color="auto"/>
                <w:bottom w:val="none" w:sz="0" w:space="0" w:color="auto"/>
                <w:right w:val="none" w:sz="0" w:space="0" w:color="auto"/>
              </w:divBdr>
              <w:divsChild>
                <w:div w:id="737871691">
                  <w:marLeft w:val="0"/>
                  <w:marRight w:val="0"/>
                  <w:marTop w:val="0"/>
                  <w:marBottom w:val="0"/>
                  <w:divBdr>
                    <w:top w:val="none" w:sz="0" w:space="0" w:color="auto"/>
                    <w:left w:val="none" w:sz="0" w:space="0" w:color="auto"/>
                    <w:bottom w:val="none" w:sz="0" w:space="0" w:color="auto"/>
                    <w:right w:val="none" w:sz="0" w:space="0" w:color="auto"/>
                  </w:divBdr>
                </w:div>
                <w:div w:id="1506626018">
                  <w:marLeft w:val="0"/>
                  <w:marRight w:val="0"/>
                  <w:marTop w:val="0"/>
                  <w:marBottom w:val="0"/>
                  <w:divBdr>
                    <w:top w:val="none" w:sz="0" w:space="0" w:color="auto"/>
                    <w:left w:val="none" w:sz="0" w:space="0" w:color="auto"/>
                    <w:bottom w:val="none" w:sz="0" w:space="0" w:color="auto"/>
                    <w:right w:val="none" w:sz="0" w:space="0" w:color="auto"/>
                  </w:divBdr>
                </w:div>
              </w:divsChild>
            </w:div>
            <w:div w:id="1473214126">
              <w:marLeft w:val="0"/>
              <w:marRight w:val="0"/>
              <w:marTop w:val="0"/>
              <w:marBottom w:val="0"/>
              <w:divBdr>
                <w:top w:val="none" w:sz="0" w:space="0" w:color="auto"/>
                <w:left w:val="none" w:sz="0" w:space="0" w:color="auto"/>
                <w:bottom w:val="none" w:sz="0" w:space="0" w:color="auto"/>
                <w:right w:val="none" w:sz="0" w:space="0" w:color="auto"/>
              </w:divBdr>
              <w:divsChild>
                <w:div w:id="618729500">
                  <w:marLeft w:val="0"/>
                  <w:marRight w:val="0"/>
                  <w:marTop w:val="0"/>
                  <w:marBottom w:val="0"/>
                  <w:divBdr>
                    <w:top w:val="none" w:sz="0" w:space="0" w:color="auto"/>
                    <w:left w:val="none" w:sz="0" w:space="0" w:color="auto"/>
                    <w:bottom w:val="none" w:sz="0" w:space="0" w:color="auto"/>
                    <w:right w:val="none" w:sz="0" w:space="0" w:color="auto"/>
                  </w:divBdr>
                </w:div>
                <w:div w:id="2860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96167">
          <w:marLeft w:val="0"/>
          <w:marRight w:val="0"/>
          <w:marTop w:val="0"/>
          <w:marBottom w:val="0"/>
          <w:divBdr>
            <w:top w:val="none" w:sz="0" w:space="0" w:color="auto"/>
            <w:left w:val="none" w:sz="0" w:space="0" w:color="auto"/>
            <w:bottom w:val="none" w:sz="0" w:space="0" w:color="auto"/>
            <w:right w:val="none" w:sz="0" w:space="0" w:color="auto"/>
          </w:divBdr>
          <w:divsChild>
            <w:div w:id="66878589">
              <w:marLeft w:val="0"/>
              <w:marRight w:val="0"/>
              <w:marTop w:val="0"/>
              <w:marBottom w:val="0"/>
              <w:divBdr>
                <w:top w:val="none" w:sz="0" w:space="0" w:color="auto"/>
                <w:left w:val="none" w:sz="0" w:space="0" w:color="auto"/>
                <w:bottom w:val="none" w:sz="0" w:space="0" w:color="auto"/>
                <w:right w:val="none" w:sz="0" w:space="0" w:color="auto"/>
              </w:divBdr>
            </w:div>
            <w:div w:id="19219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TotalTime>
  <Pages>13</Pages>
  <Words>1420</Words>
  <Characters>12717</Characters>
  <Application>Microsoft Office Word</Application>
  <DocSecurity>0</DocSecurity>
  <Lines>276</Lines>
  <Paragraphs>138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Kozma-Loraszkó Andrea</dc:creator>
  <cp:keywords/>
  <dc:description/>
  <cp:lastModifiedBy>Kozma-Loraszkó Andrea</cp:lastModifiedBy>
  <cp:revision>1</cp:revision>
  <dcterms:created xsi:type="dcterms:W3CDTF">2025-01-06T13:21:00Z</dcterms:created>
  <dcterms:modified xsi:type="dcterms:W3CDTF">2025-01-06T17:09:00Z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6494cd39-7590-43dc-b4bf-e6e52987bcbb</vt:lpwstr>
  </property>
</Properties>
</file>